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216" w:type="dxa"/>
        </w:tblCellMar>
        <w:tblLook w:val="0400" w:firstRow="0" w:lastRow="0" w:firstColumn="0" w:lastColumn="0" w:noHBand="0" w:noVBand="1"/>
      </w:tblPr>
      <w:tblGrid>
        <w:gridCol w:w="5225"/>
        <w:gridCol w:w="5215"/>
      </w:tblGrid>
      <w:tr w:rsidR="009B3815" w14:paraId="7D68993E" w14:textId="77777777" w:rsidTr="00EB5C02">
        <w:trPr>
          <w:trHeight w:val="459"/>
        </w:trPr>
        <w:tc>
          <w:tcPr>
            <w:tcW w:w="5328" w:type="dxa"/>
            <w:vMerge w:val="restart"/>
            <w:shd w:val="clear" w:color="auto" w:fill="F9F8FB"/>
            <w:tcMar>
              <w:top w:w="144" w:type="dxa"/>
              <w:left w:w="144" w:type="dxa"/>
              <w:bottom w:w="144" w:type="dxa"/>
              <w:right w:w="360" w:type="dxa"/>
            </w:tcMar>
          </w:tcPr>
          <w:p w14:paraId="37DD16A3" w14:textId="011EF3CF" w:rsidR="009B3815" w:rsidRDefault="0022572C" w:rsidP="0022572C">
            <w:r w:rsidRPr="0022572C">
              <w:rPr>
                <w:b/>
                <w:i/>
                <w:color w:val="595959" w:themeColor="text1" w:themeTint="A6"/>
              </w:rPr>
              <w:t>PR Contact</w:t>
            </w:r>
            <w:proofErr w:type="gramStart"/>
            <w:r w:rsidRPr="0022572C">
              <w:rPr>
                <w:b/>
                <w:i/>
                <w:color w:val="595959" w:themeColor="text1" w:themeTint="A6"/>
              </w:rPr>
              <w:t>:</w:t>
            </w:r>
            <w:proofErr w:type="gramEnd"/>
            <w:r w:rsidRPr="0022572C">
              <w:rPr>
                <w:color w:val="595959" w:themeColor="text1" w:themeTint="A6"/>
              </w:rPr>
              <w:br/>
              <w:t>Masha Lakhter</w:t>
            </w:r>
            <w:r w:rsidRPr="0022572C">
              <w:rPr>
                <w:color w:val="595959" w:themeColor="text1" w:themeTint="A6"/>
              </w:rPr>
              <w:br/>
              <w:t xml:space="preserve">914.667.9700 </w:t>
            </w:r>
            <w:proofErr w:type="spellStart"/>
            <w:r w:rsidRPr="0022572C">
              <w:rPr>
                <w:color w:val="595959" w:themeColor="text1" w:themeTint="A6"/>
              </w:rPr>
              <w:t>xt.</w:t>
            </w:r>
            <w:proofErr w:type="spellEnd"/>
            <w:r w:rsidRPr="0022572C">
              <w:rPr>
                <w:color w:val="595959" w:themeColor="text1" w:themeTint="A6"/>
              </w:rPr>
              <w:t xml:space="preserve"> 210</w:t>
            </w:r>
            <w:r>
              <w:br/>
            </w:r>
            <w:hyperlink r:id="rId6" w:history="1">
              <w:r w:rsidRPr="001701ED">
                <w:rPr>
                  <w:rStyle w:val="Hyperlink"/>
                </w:rPr>
                <w:t>masha@keydigital.com</w:t>
              </w:r>
            </w:hyperlink>
          </w:p>
        </w:tc>
        <w:tc>
          <w:tcPr>
            <w:tcW w:w="5328" w:type="dxa"/>
            <w:shd w:val="clear" w:color="auto" w:fill="F9F8FB"/>
            <w:tcMar>
              <w:top w:w="144" w:type="dxa"/>
              <w:left w:w="144" w:type="dxa"/>
              <w:bottom w:w="144" w:type="dxa"/>
              <w:right w:w="360" w:type="dxa"/>
            </w:tcMar>
          </w:tcPr>
          <w:p w14:paraId="37BA33F9" w14:textId="687F0045" w:rsidR="009B3815" w:rsidRDefault="009B3815" w:rsidP="0022572C">
            <w:pPr>
              <w:pStyle w:val="Heading1"/>
              <w:jc w:val="right"/>
            </w:pPr>
            <w:r w:rsidRPr="0022572C">
              <w:rPr>
                <w:color w:val="595959" w:themeColor="text1" w:themeTint="A6"/>
              </w:rPr>
              <w:t>FOR IMMEDIATE RELEASE</w:t>
            </w:r>
          </w:p>
        </w:tc>
      </w:tr>
      <w:tr w:rsidR="009B3815" w14:paraId="22B260DF" w14:textId="77777777" w:rsidTr="0022572C">
        <w:tc>
          <w:tcPr>
            <w:tcW w:w="5328" w:type="dxa"/>
            <w:vMerge/>
            <w:shd w:val="clear" w:color="auto" w:fill="F9F8FB"/>
            <w:tcMar>
              <w:top w:w="144" w:type="dxa"/>
              <w:left w:w="144" w:type="dxa"/>
              <w:bottom w:w="144" w:type="dxa"/>
              <w:right w:w="360" w:type="dxa"/>
            </w:tcMar>
          </w:tcPr>
          <w:p w14:paraId="30CBCBCC" w14:textId="77777777" w:rsidR="009B3815" w:rsidRDefault="009B3815" w:rsidP="009B3815"/>
        </w:tc>
        <w:tc>
          <w:tcPr>
            <w:tcW w:w="5328" w:type="dxa"/>
            <w:shd w:val="clear" w:color="auto" w:fill="F9F8FB"/>
            <w:tcMar>
              <w:top w:w="144" w:type="dxa"/>
              <w:left w:w="144" w:type="dxa"/>
              <w:bottom w:w="144" w:type="dxa"/>
              <w:right w:w="360" w:type="dxa"/>
            </w:tcMar>
          </w:tcPr>
          <w:p w14:paraId="155616B8" w14:textId="7CE3E943" w:rsidR="009B3815" w:rsidRPr="00D70EE7" w:rsidRDefault="0022572C" w:rsidP="00D70EE7">
            <w:pPr>
              <w:ind w:left="720"/>
              <w:rPr>
                <w:rStyle w:val="Hyperlink"/>
                <w:i w:val="0"/>
                <w:color w:val="auto"/>
                <w:u w:val="none"/>
              </w:rPr>
            </w:pPr>
            <w:r w:rsidRPr="00FF6873">
              <w:rPr>
                <w:rStyle w:val="Hyperlink"/>
                <w:i w:val="0"/>
                <w:color w:val="auto"/>
                <w:u w:val="none"/>
              </w:rPr>
              <w:t>PR Image</w:t>
            </w:r>
            <w:r w:rsidR="00FF6873" w:rsidRPr="00FF6873">
              <w:rPr>
                <w:rStyle w:val="Hyperlink"/>
                <w:i w:val="0"/>
                <w:color w:val="auto"/>
                <w:u w:val="none"/>
              </w:rPr>
              <w:t>:</w:t>
            </w:r>
            <w:r w:rsidR="00D70EE7">
              <w:rPr>
                <w:rStyle w:val="Hyperlink"/>
                <w:i w:val="0"/>
                <w:color w:val="auto"/>
                <w:u w:val="none"/>
              </w:rPr>
              <w:t xml:space="preserve"> </w:t>
            </w:r>
            <w:hyperlink r:id="rId7" w:history="1">
              <w:r w:rsidR="00D70EE7">
                <w:rPr>
                  <w:rStyle w:val="Hyperlink"/>
                  <w:i w:val="0"/>
                </w:rPr>
                <w:t>KD-DA2x4G</w:t>
              </w:r>
            </w:hyperlink>
            <w:r w:rsidR="00D70EE7">
              <w:rPr>
                <w:rStyle w:val="Hyperlink"/>
                <w:i w:val="0"/>
                <w:color w:val="auto"/>
                <w:u w:val="none"/>
              </w:rPr>
              <w:t xml:space="preserve">,  </w:t>
            </w:r>
            <w:hyperlink r:id="rId8" w:history="1">
              <w:r w:rsidR="00D70EE7">
                <w:rPr>
                  <w:rStyle w:val="Hyperlink"/>
                  <w:i w:val="0"/>
                </w:rPr>
                <w:t>KD-DA2x8G</w:t>
              </w:r>
            </w:hyperlink>
          </w:p>
        </w:tc>
      </w:tr>
    </w:tbl>
    <w:p w14:paraId="78C38A6C" w14:textId="77777777" w:rsidR="00093131" w:rsidRPr="008354BB" w:rsidRDefault="00093131" w:rsidP="009B3815"/>
    <w:p w14:paraId="1820A0A7" w14:textId="5509CD08" w:rsidR="00D70EE7" w:rsidRDefault="00D70EE7" w:rsidP="00B0079D">
      <w:pPr>
        <w:pStyle w:val="Heading1"/>
      </w:pPr>
      <w:r w:rsidRPr="00D70EE7">
        <w:rPr>
          <w:rFonts w:cs="Arial"/>
          <w:bCs/>
          <w:color w:val="000000"/>
          <w:szCs w:val="22"/>
        </w:rPr>
        <w:t>Key Digital Introduces 4K/UHD 18G HDMI Distribution Solution</w:t>
      </w:r>
    </w:p>
    <w:p w14:paraId="797E65C4" w14:textId="5F42CE30" w:rsidR="008354BB" w:rsidRPr="0074555A" w:rsidRDefault="00D70EE7" w:rsidP="001C0E08">
      <w:pPr>
        <w:pStyle w:val="Heading2"/>
        <w:spacing w:before="0" w:after="0" w:line="240" w:lineRule="auto"/>
        <w:jc w:val="center"/>
        <w:rPr>
          <w:b w:val="0"/>
        </w:rPr>
      </w:pPr>
      <w:r>
        <w:rPr>
          <w:b w:val="0"/>
        </w:rPr>
        <w:t>KD-</w:t>
      </w:r>
      <w:r w:rsidRPr="00D70EE7">
        <w:rPr>
          <w:b w:val="0"/>
        </w:rPr>
        <w:t>DA2x4G and KD-DA2x8G offer sizeable solutions for small &amp; medium scale projects</w:t>
      </w:r>
    </w:p>
    <w:p w14:paraId="40494923" w14:textId="77777777" w:rsidR="00D70EE7" w:rsidRDefault="00D70EE7" w:rsidP="00D70EE7">
      <w:pPr>
        <w:rPr>
          <w:b/>
          <w:shd w:val="clear" w:color="auto" w:fill="FFFFFF"/>
        </w:rPr>
      </w:pPr>
    </w:p>
    <w:p w14:paraId="7CD99B3F" w14:textId="77777777" w:rsidR="00D70EE7" w:rsidRDefault="000F13F1" w:rsidP="004E7FCD">
      <w:r w:rsidRPr="003A21A5">
        <w:rPr>
          <w:b/>
          <w:shd w:val="clear" w:color="auto" w:fill="FFFFFF"/>
        </w:rPr>
        <w:t xml:space="preserve">Mount Vernon, NY – </w:t>
      </w:r>
      <w:r w:rsidR="00D70EE7">
        <w:rPr>
          <w:b/>
          <w:shd w:val="clear" w:color="auto" w:fill="FFFFFF"/>
        </w:rPr>
        <w:t>March 18</w:t>
      </w:r>
      <w:r w:rsidR="009443F2" w:rsidRPr="003A21A5">
        <w:rPr>
          <w:b/>
          <w:shd w:val="clear" w:color="auto" w:fill="FFFFFF"/>
        </w:rPr>
        <w:t>, 2019</w:t>
      </w:r>
      <w:r w:rsidRPr="003A21A5">
        <w:rPr>
          <w:shd w:val="clear" w:color="auto" w:fill="FFFFFF"/>
        </w:rPr>
        <w:t xml:space="preserve"> –</w:t>
      </w:r>
      <w:r w:rsidR="006F7EF8" w:rsidRPr="003A21A5">
        <w:rPr>
          <w:shd w:val="clear" w:color="auto" w:fill="FFFFFF"/>
        </w:rPr>
        <w:t xml:space="preserve"> </w:t>
      </w:r>
      <w:r w:rsidR="00D70EE7" w:rsidRPr="00D70EE7">
        <w:t xml:space="preserve">The award winning manufacturer of professional A/V and control systems introduces the </w:t>
      </w:r>
      <w:r w:rsidR="00D70EE7" w:rsidRPr="00D70EE7">
        <w:rPr>
          <w:b/>
          <w:bCs/>
        </w:rPr>
        <w:t>KD-DA2x4G</w:t>
      </w:r>
      <w:r w:rsidR="00D70EE7" w:rsidRPr="00D70EE7">
        <w:t xml:space="preserve"> and </w:t>
      </w:r>
      <w:r w:rsidR="00D70EE7" w:rsidRPr="00D70EE7">
        <w:rPr>
          <w:b/>
          <w:bCs/>
        </w:rPr>
        <w:t xml:space="preserve">KD-DA2x8G </w:t>
      </w:r>
      <w:r w:rsidR="00D70EE7" w:rsidRPr="00D70EE7">
        <w:t xml:space="preserve">high-performance 18 </w:t>
      </w:r>
      <w:proofErr w:type="spellStart"/>
      <w:r w:rsidR="00D70EE7" w:rsidRPr="00D70EE7">
        <w:t>Gbps</w:t>
      </w:r>
      <w:proofErr w:type="spellEnd"/>
      <w:r w:rsidR="00D70EE7" w:rsidRPr="00D70EE7">
        <w:t xml:space="preserve"> HDMI distribution amplifiers providing two HDMI inputs to four or eight respective HDBaseT outputs. KD-DA2x4G and KD-DA2x8G were designed for a superior distribution system without signal degradation, offering the best in quality, performance, and reliability while still remaining cost-effective.</w:t>
      </w:r>
    </w:p>
    <w:p w14:paraId="22296EF0" w14:textId="3EA28FDF" w:rsidR="00D70EE7" w:rsidRDefault="00D70EE7" w:rsidP="004E7FCD">
      <w:r w:rsidRPr="00D70EE7">
        <w:t xml:space="preserve">What separates Key Digital’s latest distribution amplifiers from the competition is the front-end switching selection easily enabling different content to be distribution to all four / eight screens up to 100 m / 328 </w:t>
      </w:r>
      <w:proofErr w:type="spellStart"/>
      <w:r w:rsidRPr="00D70EE7">
        <w:t>ft</w:t>
      </w:r>
      <w:proofErr w:type="spellEnd"/>
      <w:r w:rsidRPr="00D70EE7">
        <w:t xml:space="preserve"> away at 1080p resolution or 70 m / 250 </w:t>
      </w:r>
      <w:proofErr w:type="spellStart"/>
      <w:r w:rsidRPr="00D70EE7">
        <w:t>ft</w:t>
      </w:r>
      <w:proofErr w:type="spellEnd"/>
      <w:r w:rsidRPr="00D70EE7">
        <w:t xml:space="preserve"> at 4K. All four / eight monitors are connected via included long-range </w:t>
      </w:r>
      <w:proofErr w:type="spellStart"/>
      <w:r w:rsidRPr="00D70EE7">
        <w:t>HBaseT</w:t>
      </w:r>
      <w:proofErr w:type="spellEnd"/>
      <w:r w:rsidRPr="00D70EE7">
        <w:t xml:space="preserve"> receive units. All receive units are powered by the KD-DA2x4G and KD-DA2x8G, relieving integrators from the troublesome </w:t>
      </w:r>
      <w:r w:rsidR="004E7FCD">
        <w:t>task of plugging in power supplies</w:t>
      </w:r>
      <w:r w:rsidRPr="00D70EE7">
        <w:t xml:space="preserve"> behind each monitor.</w:t>
      </w:r>
      <w:r>
        <w:t xml:space="preserve"> </w:t>
      </w:r>
    </w:p>
    <w:p w14:paraId="7809A3FC" w14:textId="52A09BDE" w:rsidR="00D70EE7" w:rsidRDefault="00D70EE7" w:rsidP="004E7FCD">
      <w:r w:rsidRPr="00D70EE7">
        <w:t>KD-DA2x4G and KD-DA2x8G includes a keen assortment of integration tools</w:t>
      </w:r>
      <w:r w:rsidR="00A96144">
        <w:t>. The auto-sensing feature will</w:t>
      </w:r>
      <w:r w:rsidRPr="00D70EE7">
        <w:t xml:space="preserve"> automatically switch to a newly detected source or from a</w:t>
      </w:r>
      <w:r w:rsidR="00A96144">
        <w:t xml:space="preserve"> newly disconnected source via Hot Plug D</w:t>
      </w:r>
      <w:r w:rsidRPr="00D70EE7">
        <w:t>etection voltage when enabled. Analog and digital audio de-embedding of the selected source enables the distributed video content to also be fed into connect</w:t>
      </w:r>
      <w:r w:rsidR="00A96144">
        <w:t>ed</w:t>
      </w:r>
      <w:r w:rsidRPr="00D70EE7">
        <w:t xml:space="preserve"> audio systems. Control pass-through enables IR or RS-232 signals from a professional control system to control connected monitors or be collected from an Rx unit and sent to the main equipment rack location for control of a selected source.</w:t>
      </w:r>
    </w:p>
    <w:p w14:paraId="4BF3E6B2" w14:textId="133F6FCA" w:rsidR="00D70EE7" w:rsidRDefault="00D70EE7" w:rsidP="004E7FCD">
      <w:r w:rsidRPr="00D70EE7">
        <w:t xml:space="preserve">The KD-DA2x4G and KD-DA2x8G offer Ultra HD/4K resolution support at 4096x2160 or 3840x2160 24/25/30/60hz at 4:4:4 (signals up to 18 </w:t>
      </w:r>
      <w:proofErr w:type="spellStart"/>
      <w:r w:rsidRPr="00D70EE7">
        <w:t>Gbps</w:t>
      </w:r>
      <w:proofErr w:type="spellEnd"/>
      <w:r w:rsidRPr="00D70EE7">
        <w:t xml:space="preserve"> bandwidth), signal extension of 4K/UHD up to 76 m / 250 </w:t>
      </w:r>
      <w:proofErr w:type="spellStart"/>
      <w:r w:rsidRPr="00D70EE7">
        <w:t>ft</w:t>
      </w:r>
      <w:proofErr w:type="spellEnd"/>
      <w:r w:rsidRPr="00D70EE7">
        <w:t xml:space="preserve"> using CAT5e/CAT6/CAT6A/CAT7, and signal extension of 1080p up to 100 m / 328 </w:t>
      </w:r>
      <w:proofErr w:type="spellStart"/>
      <w:r w:rsidRPr="00D70EE7">
        <w:t>ft</w:t>
      </w:r>
      <w:proofErr w:type="spellEnd"/>
      <w:r w:rsidRPr="00D70EE7">
        <w:t xml:space="preserve"> at 18 </w:t>
      </w:r>
      <w:proofErr w:type="spellStart"/>
      <w:r w:rsidRPr="00D70EE7">
        <w:t>Gbps</w:t>
      </w:r>
      <w:proofErr w:type="spellEnd"/>
      <w:r w:rsidRPr="00D70EE7">
        <w:t xml:space="preserve"> bandwidth for</w:t>
      </w:r>
      <w:r w:rsidR="00A96144">
        <w:t xml:space="preserve"> the</w:t>
      </w:r>
      <w:r w:rsidRPr="00D70EE7">
        <w:t xml:space="preserve"> latest HDMI standards. </w:t>
      </w:r>
    </w:p>
    <w:p w14:paraId="5970271E" w14:textId="77777777" w:rsidR="00D70EE7" w:rsidRDefault="00D70EE7" w:rsidP="004E7FCD">
      <w:r w:rsidRPr="00D70EE7">
        <w:t xml:space="preserve">These impressive distribution amplifiers offer resolution support of all SD, HD, VESA (VGA, SVGA, XGA, WXGA, SXGA, UXGA) up to 4096x2160p, HDCP 2.2 forward and backward compliancy up to HDCP 2.2, High Dynamic Range (HDR) format support of HDR10 and Dolby® Vision, and deep color support up to UHD/4K 60Hz 4:2:0/12 bits, 60Hz 4:2:2/12 bits. With support of HDR10 (High Dynamic Range) video users </w:t>
      </w:r>
      <w:r w:rsidRPr="00D70EE7">
        <w:lastRenderedPageBreak/>
        <w:t xml:space="preserve">are able to experience more life-like images through a greater range of luminance levels. Key Digital’s HDR10 delivery is handled as part of their proprietary Full-Buffer Technology (FBT). </w:t>
      </w:r>
    </w:p>
    <w:p w14:paraId="031E56C2" w14:textId="421CD934" w:rsidR="00D70EE7" w:rsidRDefault="00D70EE7" w:rsidP="004E7FCD">
      <w:r w:rsidRPr="00D70EE7">
        <w:t xml:space="preserve">The KD-DA2x4G and KD-DA2x8G features EDID Control with </w:t>
      </w:r>
      <w:r w:rsidR="00A96144">
        <w:t>a built-in internal library of</w:t>
      </w:r>
      <w:r w:rsidRPr="00D70EE7">
        <w:t xml:space="preserve"> 15 EDID handshakes in addition to </w:t>
      </w:r>
      <w:r w:rsidR="00A96144">
        <w:t>the ability to copy the EDID data from the display connected to o</w:t>
      </w:r>
      <w:r w:rsidRPr="00D70EE7">
        <w:t xml:space="preserve">utput/display </w:t>
      </w:r>
      <w:bookmarkStart w:id="0" w:name="_GoBack"/>
      <w:bookmarkEnd w:id="0"/>
      <w:r w:rsidRPr="00D70EE7">
        <w:t xml:space="preserve">one. The Full Buffer System manages TMDS re-clocking / signal re-generation, HDCP source &amp; display authentication, Hot Plug Management and EDID Control handshake. Supported lossless compressed digital audio formats include Dolby </w:t>
      </w:r>
      <w:proofErr w:type="spellStart"/>
      <w:r w:rsidRPr="00D70EE7">
        <w:t>TrueHD</w:t>
      </w:r>
      <w:proofErr w:type="spellEnd"/>
      <w:r w:rsidRPr="00D70EE7">
        <w:t>, Dolby Digital Plus, DTS-HD Master Audio and Dolby Atmos.  </w:t>
      </w:r>
    </w:p>
    <w:p w14:paraId="0B4AF7EB" w14:textId="3DF2F830" w:rsidR="00D70EE7" w:rsidRPr="00D70EE7" w:rsidRDefault="00D70EE7" w:rsidP="004E7FCD">
      <w:pPr>
        <w:rPr>
          <w:rFonts w:ascii="Times New Roman" w:hAnsi="Times New Roman"/>
          <w:sz w:val="24"/>
        </w:rPr>
      </w:pPr>
      <w:r w:rsidRPr="00D70EE7">
        <w:t xml:space="preserve">These products join a suite of Key Digital IP enabled products that are now app ready. The engineers at Key Digital have created a simple way for installers and users to switch inputs of the video distribution system as if you were standing in front of the unit - all from your </w:t>
      </w:r>
      <w:proofErr w:type="spellStart"/>
      <w:r w:rsidRPr="00D70EE7">
        <w:t>iOS</w:t>
      </w:r>
      <w:proofErr w:type="spellEnd"/>
      <w:r w:rsidRPr="00D70EE7">
        <w:t xml:space="preserve"> device. The Key Digital app can be downloaded free from the App Store. The KD-DA2x4G and KD-DA2x8G also support the Key Digital Management Pro Software (KDMS Pro), is Compass Control Pro ready, and is fully controllable by all IR, RS-232, and TCP/IP supported control systems via open API.</w:t>
      </w:r>
    </w:p>
    <w:p w14:paraId="39C4F59F" w14:textId="77777777" w:rsidR="003A1411" w:rsidRPr="001C69AC" w:rsidRDefault="00E81464" w:rsidP="00A95C61">
      <w:pPr>
        <w:pStyle w:val="Heading2"/>
      </w:pPr>
      <w:r w:rsidRPr="001C69AC">
        <w:t>About</w:t>
      </w:r>
      <w:r w:rsidR="003A1411" w:rsidRPr="001C69AC">
        <w:t xml:space="preserve"> Key Digital®</w:t>
      </w:r>
    </w:p>
    <w:p w14:paraId="7B5E1A23" w14:textId="77777777" w:rsidR="002077F7" w:rsidRDefault="002077F7" w:rsidP="002077F7">
      <w:pPr>
        <w:pStyle w:val="paragraph"/>
        <w:spacing w:before="0" w:beforeAutospacing="0" w:after="0" w:afterAutospacing="0" w:line="320" w:lineRule="exact"/>
        <w:ind w:right="130"/>
        <w:textAlignment w:val="baseline"/>
        <w:rPr>
          <w:rFonts w:ascii="Arial" w:hAnsi="Arial" w:cs="Arial"/>
          <w:sz w:val="22"/>
          <w:szCs w:val="22"/>
        </w:rPr>
      </w:pPr>
      <w:r w:rsidRPr="008C651E">
        <w:rPr>
          <w:rFonts w:ascii="Arial" w:hAnsi="Arial" w:cs="Arial"/>
          <w:sz w:val="22"/>
          <w:szCs w:val="22"/>
        </w:rPr>
        <w:t>Led by the “Father of DVD”, Mike Tsinberg, Key Digital® is an </w:t>
      </w:r>
      <w:proofErr w:type="spellStart"/>
      <w:r w:rsidRPr="008C651E">
        <w:rPr>
          <w:rFonts w:ascii="Arial" w:hAnsi="Arial" w:cs="Arial"/>
          <w:sz w:val="22"/>
          <w:szCs w:val="22"/>
        </w:rPr>
        <w:t>InfoComm</w:t>
      </w:r>
      <w:proofErr w:type="spellEnd"/>
      <w:r w:rsidRPr="008C651E">
        <w:rPr>
          <w:rFonts w:ascii="Arial" w:hAnsi="Arial" w:cs="Arial"/>
          <w:sz w:val="22"/>
          <w:szCs w:val="22"/>
        </w:rPr>
        <w:t>, CEDIA, CES, and NAHB award winning manufacturer of professional distributed video and control system equipment.   </w:t>
      </w:r>
    </w:p>
    <w:p w14:paraId="641D9F62" w14:textId="77777777" w:rsidR="002077F7" w:rsidRPr="008C651E" w:rsidRDefault="002077F7" w:rsidP="002077F7">
      <w:pPr>
        <w:pStyle w:val="paragraph"/>
        <w:spacing w:before="0" w:beforeAutospacing="0" w:after="0" w:afterAutospacing="0" w:line="320" w:lineRule="exact"/>
        <w:ind w:right="130"/>
        <w:textAlignment w:val="baseline"/>
        <w:rPr>
          <w:rFonts w:ascii="Arial" w:hAnsi="Arial" w:cs="Arial"/>
          <w:sz w:val="22"/>
          <w:szCs w:val="22"/>
        </w:rPr>
      </w:pPr>
    </w:p>
    <w:p w14:paraId="5F785761" w14:textId="77777777" w:rsidR="002077F7" w:rsidRDefault="002077F7" w:rsidP="002077F7">
      <w:pPr>
        <w:pStyle w:val="paragraph"/>
        <w:spacing w:before="0" w:beforeAutospacing="0" w:after="0" w:afterAutospacing="0" w:line="320" w:lineRule="exact"/>
        <w:ind w:right="130"/>
        <w:textAlignment w:val="baseline"/>
        <w:rPr>
          <w:rFonts w:ascii="Arial" w:hAnsi="Arial" w:cs="Arial"/>
          <w:sz w:val="22"/>
          <w:szCs w:val="22"/>
        </w:rPr>
      </w:pPr>
      <w:r w:rsidRPr="008C651E">
        <w:rPr>
          <w:rFonts w:ascii="Arial" w:hAnsi="Arial" w:cs="Arial"/>
          <w:sz w:val="22"/>
          <w:szCs w:val="22"/>
        </w:rPr>
        <w:t>Since 1999, Key Digital has lead the constantly evolving  A/V industry by designing products that deliver industry leading quality, performance, and reliability to corporate, bar &amp; restaurant, digital signage, education, government, and house of worship applications.  </w:t>
      </w:r>
    </w:p>
    <w:p w14:paraId="26BD09D8" w14:textId="77777777" w:rsidR="002077F7" w:rsidRPr="008C651E" w:rsidRDefault="002077F7" w:rsidP="002077F7">
      <w:pPr>
        <w:pStyle w:val="paragraph"/>
        <w:spacing w:before="0" w:beforeAutospacing="0" w:after="0" w:afterAutospacing="0" w:line="320" w:lineRule="exact"/>
        <w:ind w:right="130"/>
        <w:textAlignment w:val="baseline"/>
        <w:rPr>
          <w:rFonts w:ascii="Arial" w:hAnsi="Arial" w:cs="Arial"/>
          <w:sz w:val="22"/>
          <w:szCs w:val="22"/>
        </w:rPr>
      </w:pPr>
    </w:p>
    <w:p w14:paraId="3D2F62A2" w14:textId="77777777" w:rsidR="002077F7" w:rsidRDefault="002077F7" w:rsidP="002077F7">
      <w:pPr>
        <w:pStyle w:val="paragraph"/>
        <w:spacing w:before="0" w:beforeAutospacing="0" w:after="0" w:afterAutospacing="0" w:line="320" w:lineRule="exact"/>
        <w:ind w:right="130"/>
        <w:textAlignment w:val="baseline"/>
        <w:rPr>
          <w:rFonts w:ascii="Arial" w:hAnsi="Arial" w:cs="Arial"/>
          <w:sz w:val="22"/>
          <w:szCs w:val="22"/>
        </w:rPr>
      </w:pPr>
      <w:r w:rsidRPr="008C651E">
        <w:rPr>
          <w:rFonts w:ascii="Arial" w:hAnsi="Arial" w:cs="Arial"/>
          <w:sz w:val="22"/>
          <w:szCs w:val="22"/>
        </w:rPr>
        <w:t>Key Digital products are designed and engineered in-house in Mount Vernon, NY.  Superior quality, ease-of-installation, and versatility are the result of strenuous research, development, and testing.  Expertise and unparalleled knowledge have created a unique hardware-software suite solution ideal for the consultants, designers, and installation firms of the A/V industry. Key Digital® is known to deliver best-in-class products based on quality, performance, and reliability. </w:t>
      </w:r>
    </w:p>
    <w:p w14:paraId="5DE7BF69" w14:textId="77777777" w:rsidR="002077F7" w:rsidRDefault="002077F7" w:rsidP="002077F7">
      <w:pPr>
        <w:pStyle w:val="paragraph"/>
        <w:spacing w:before="0" w:beforeAutospacing="0" w:after="0" w:afterAutospacing="0" w:line="320" w:lineRule="exact"/>
        <w:ind w:right="130"/>
        <w:textAlignment w:val="baseline"/>
        <w:rPr>
          <w:rFonts w:ascii="Arial" w:hAnsi="Arial" w:cs="Arial"/>
          <w:sz w:val="22"/>
          <w:szCs w:val="22"/>
        </w:rPr>
      </w:pPr>
    </w:p>
    <w:p w14:paraId="0A43B2C2" w14:textId="77777777" w:rsidR="00B40393" w:rsidRDefault="00E81464" w:rsidP="00A95C61">
      <w:pPr>
        <w:ind w:right="144"/>
      </w:pPr>
      <w:r w:rsidRPr="001C69AC">
        <w:t xml:space="preserve">For more information, visit our webpage at </w:t>
      </w:r>
      <w:hyperlink r:id="rId9" w:history="1">
        <w:r w:rsidR="003A1411" w:rsidRPr="00EB5C02">
          <w:rPr>
            <w:rStyle w:val="Hyperlink"/>
          </w:rPr>
          <w:t>http://www.keydigital.com</w:t>
        </w:r>
      </w:hyperlink>
      <w:r w:rsidR="003A1411" w:rsidRPr="001C69AC">
        <w:t>.</w:t>
      </w:r>
      <w:r w:rsidR="00D9050F" w:rsidRPr="001C69AC">
        <w:tab/>
      </w:r>
    </w:p>
    <w:p w14:paraId="4C2CF39D" w14:textId="77777777" w:rsidR="0053237B" w:rsidRPr="000B479A" w:rsidRDefault="0053237B" w:rsidP="00A95C61">
      <w:pPr>
        <w:ind w:right="144"/>
        <w:rPr>
          <w:rFonts w:cs="Arial"/>
          <w:szCs w:val="22"/>
        </w:rPr>
      </w:pPr>
    </w:p>
    <w:sectPr w:rsidR="0053237B" w:rsidRPr="000B479A" w:rsidSect="007001CC">
      <w:headerReference w:type="default" r:id="rId10"/>
      <w:footerReference w:type="even" r:id="rId11"/>
      <w:footerReference w:type="default" r:id="rId12"/>
      <w:pgSz w:w="12240" w:h="15840"/>
      <w:pgMar w:top="1791" w:right="900" w:bottom="1476"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6319E" w14:textId="77777777" w:rsidR="00E53FAD" w:rsidRDefault="00E53FAD">
      <w:r>
        <w:separator/>
      </w:r>
    </w:p>
  </w:endnote>
  <w:endnote w:type="continuationSeparator" w:id="0">
    <w:p w14:paraId="0BCA567D" w14:textId="77777777" w:rsidR="00E53FAD" w:rsidRDefault="00E5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FE9E" w14:textId="77777777" w:rsidR="00622D6D" w:rsidRDefault="00622D6D" w:rsidP="001701E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951AE" w14:textId="77777777" w:rsidR="00B256F6" w:rsidRDefault="00B256F6" w:rsidP="00622D6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0AB5F" w14:textId="77777777" w:rsidR="00622D6D" w:rsidRPr="00EB5C02" w:rsidRDefault="00622D6D" w:rsidP="00622D6D">
    <w:pPr>
      <w:framePr w:wrap="none" w:vAnchor="text" w:hAnchor="page" w:x="11302" w:y="460"/>
      <w:rPr>
        <w:rStyle w:val="PageNumber"/>
        <w:rFonts w:cs="Arial"/>
        <w:color w:val="595959" w:themeColor="text1" w:themeTint="A6"/>
        <w:sz w:val="16"/>
        <w:szCs w:val="16"/>
      </w:rPr>
    </w:pPr>
    <w:r w:rsidRPr="00EB5C02">
      <w:rPr>
        <w:rStyle w:val="PageNumber"/>
        <w:rFonts w:cs="Arial"/>
        <w:color w:val="595959" w:themeColor="text1" w:themeTint="A6"/>
        <w:sz w:val="16"/>
        <w:szCs w:val="16"/>
      </w:rPr>
      <w:fldChar w:fldCharType="begin"/>
    </w:r>
    <w:r w:rsidRPr="00EB5C02">
      <w:rPr>
        <w:rStyle w:val="PageNumber"/>
        <w:rFonts w:cs="Arial"/>
        <w:color w:val="595959" w:themeColor="text1" w:themeTint="A6"/>
        <w:sz w:val="16"/>
        <w:szCs w:val="16"/>
      </w:rPr>
      <w:instrText xml:space="preserve">PAGE  </w:instrText>
    </w:r>
    <w:r w:rsidRPr="00EB5C02">
      <w:rPr>
        <w:rStyle w:val="PageNumber"/>
        <w:rFonts w:cs="Arial"/>
        <w:color w:val="595959" w:themeColor="text1" w:themeTint="A6"/>
        <w:sz w:val="16"/>
        <w:szCs w:val="16"/>
      </w:rPr>
      <w:fldChar w:fldCharType="separate"/>
    </w:r>
    <w:r w:rsidR="00A96144">
      <w:rPr>
        <w:rStyle w:val="PageNumber"/>
        <w:rFonts w:cs="Arial"/>
        <w:noProof/>
        <w:color w:val="595959" w:themeColor="text1" w:themeTint="A6"/>
        <w:sz w:val="16"/>
        <w:szCs w:val="16"/>
      </w:rPr>
      <w:t>2</w:t>
    </w:r>
    <w:r w:rsidRPr="00EB5C02">
      <w:rPr>
        <w:rStyle w:val="PageNumber"/>
        <w:rFonts w:cs="Arial"/>
        <w:color w:val="595959" w:themeColor="text1" w:themeTint="A6"/>
        <w:sz w:val="16"/>
        <w:szCs w:val="16"/>
      </w:rPr>
      <w:fldChar w:fldCharType="end"/>
    </w:r>
  </w:p>
  <w:p w14:paraId="400C8F16" w14:textId="117168E3" w:rsidR="00802689" w:rsidRDefault="00EB5C02" w:rsidP="00622D6D">
    <w:pPr>
      <w:ind w:right="360"/>
    </w:pPr>
    <w:r w:rsidRPr="00095032">
      <w:rPr>
        <w:noProof/>
      </w:rPr>
      <mc:AlternateContent>
        <mc:Choice Requires="wps">
          <w:drawing>
            <wp:anchor distT="0" distB="0" distL="114300" distR="114300" simplePos="0" relativeHeight="251672064" behindDoc="1" locked="0" layoutInCell="1" allowOverlap="1" wp14:anchorId="1909AC16" wp14:editId="6F4801AB">
              <wp:simplePos x="0" y="0"/>
              <wp:positionH relativeFrom="column">
                <wp:posOffset>-106175</wp:posOffset>
              </wp:positionH>
              <wp:positionV relativeFrom="paragraph">
                <wp:posOffset>289549</wp:posOffset>
              </wp:positionV>
              <wp:extent cx="3122037"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22037"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909AC16" id="_x0000_t202" coordsize="21600,21600" o:spt="202" path="m,l,21600r21600,l21600,xe">
              <v:stroke joinstyle="miter"/>
              <v:path gradientshapeok="t" o:connecttype="rect"/>
            </v:shapetype>
            <v:shape id="Text Box 18" o:spid="_x0000_s1026" type="#_x0000_t202" style="position:absolute;margin-left:-8.35pt;margin-top:22.8pt;width:245.85pt;height:18.2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" filled="f" stroked="f">
              <v:textbox style="mso-fit-shape-to-text:t">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v:textbox>
            </v:shape>
          </w:pict>
        </mc:Fallback>
      </mc:AlternateContent>
    </w:r>
    <w:r w:rsidRPr="00095032">
      <w:rPr>
        <w:noProof/>
      </w:rPr>
      <mc:AlternateContent>
        <mc:Choice Requires="wps">
          <w:drawing>
            <wp:anchor distT="0" distB="0" distL="114300" distR="114300" simplePos="0" relativeHeight="251656703" behindDoc="1" locked="0" layoutInCell="1" allowOverlap="1" wp14:anchorId="007F98CD" wp14:editId="7645C9E7">
              <wp:simplePos x="0" y="0"/>
              <wp:positionH relativeFrom="column">
                <wp:posOffset>-633095</wp:posOffset>
              </wp:positionH>
              <wp:positionV relativeFrom="paragraph">
                <wp:posOffset>213995</wp:posOffset>
              </wp:positionV>
              <wp:extent cx="7887335" cy="573405"/>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7887335" cy="5734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BE3FE" id="Rectangle 15" o:spid="_x0000_s1026" style="position:absolute;margin-left:-49.85pt;margin-top:16.85pt;width:621.05pt;height:45.1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" fillcolor="#d8d8d8 [2732]" stroked="f" strokeweight="2pt"/>
          </w:pict>
        </mc:Fallback>
      </mc:AlternateContent>
    </w:r>
    <w:r w:rsidR="001208C4">
      <w:rPr>
        <w:noProof/>
      </w:rPr>
      <w:drawing>
        <wp:anchor distT="0" distB="0" distL="114300" distR="114300" simplePos="0" relativeHeight="251657728" behindDoc="1" locked="0" layoutInCell="1" allowOverlap="1" wp14:anchorId="3E7EDED7" wp14:editId="25010F3A">
          <wp:simplePos x="0" y="0"/>
          <wp:positionH relativeFrom="column">
            <wp:posOffset>0</wp:posOffset>
          </wp:positionH>
          <wp:positionV relativeFrom="paragraph">
            <wp:posOffset>8061960</wp:posOffset>
          </wp:positionV>
          <wp:extent cx="7623810" cy="775970"/>
          <wp:effectExtent l="0" t="0" r="0" b="5080"/>
          <wp:wrapNone/>
          <wp:docPr id="3" name="Picture 3" descr="Letterhead_2012_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2012_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775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9F2F3" w14:textId="77777777" w:rsidR="00E53FAD" w:rsidRDefault="00E53FAD">
      <w:r>
        <w:separator/>
      </w:r>
    </w:p>
  </w:footnote>
  <w:footnote w:type="continuationSeparator" w:id="0">
    <w:p w14:paraId="4E2682C7" w14:textId="77777777" w:rsidR="00E53FAD" w:rsidRDefault="00E53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888FA" w14:textId="31083818" w:rsidR="00802689" w:rsidRDefault="00CA5B47">
    <w:r>
      <w:rPr>
        <w:noProof/>
      </w:rPr>
      <w:drawing>
        <wp:anchor distT="0" distB="0" distL="114300" distR="114300" simplePos="0" relativeHeight="251654656" behindDoc="1" locked="0" layoutInCell="1" allowOverlap="1" wp14:anchorId="4347DA19" wp14:editId="52F7428E">
          <wp:simplePos x="0" y="0"/>
          <wp:positionH relativeFrom="column">
            <wp:posOffset>4976075</wp:posOffset>
          </wp:positionH>
          <wp:positionV relativeFrom="paragraph">
            <wp:posOffset>-227965</wp:posOffset>
          </wp:positionV>
          <wp:extent cx="340995" cy="340995"/>
          <wp:effectExtent l="0" t="0" r="0" b="0"/>
          <wp:wrapNone/>
          <wp:docPr id="10" name="Picture 10" descr="icn_linked.png">
            <a:hlinkClick xmlns:a="http://schemas.openxmlformats.org/drawingml/2006/main" r:id="rId1"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_link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F44114E" wp14:editId="39A6F02C">
          <wp:simplePos x="0" y="0"/>
          <wp:positionH relativeFrom="column">
            <wp:posOffset>5396865</wp:posOffset>
          </wp:positionH>
          <wp:positionV relativeFrom="paragraph">
            <wp:posOffset>-227965</wp:posOffset>
          </wp:positionV>
          <wp:extent cx="340995" cy="340995"/>
          <wp:effectExtent l="0" t="0" r="0" b="0"/>
          <wp:wrapNone/>
          <wp:docPr id="11" name="Picture 11" descr="icn_tweet.png">
            <a:hlinkClick xmlns:a="http://schemas.openxmlformats.org/drawingml/2006/main" r:id="rId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_twe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5E8D61" wp14:editId="58034087">
          <wp:simplePos x="0" y="0"/>
          <wp:positionH relativeFrom="column">
            <wp:posOffset>5819775</wp:posOffset>
          </wp:positionH>
          <wp:positionV relativeFrom="paragraph">
            <wp:posOffset>-227965</wp:posOffset>
          </wp:positionV>
          <wp:extent cx="344170" cy="344170"/>
          <wp:effectExtent l="0" t="0" r="0" b="0"/>
          <wp:wrapNone/>
          <wp:docPr id="12" name="Picture 12" descr="icn_YouTube.png">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n_YouTu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20C24C9C" wp14:editId="15E9DF73">
          <wp:simplePos x="0" y="0"/>
          <wp:positionH relativeFrom="column">
            <wp:posOffset>6165850</wp:posOffset>
          </wp:positionH>
          <wp:positionV relativeFrom="paragraph">
            <wp:posOffset>-227965</wp:posOffset>
          </wp:positionV>
          <wp:extent cx="340995" cy="340995"/>
          <wp:effectExtent l="0" t="0" r="0" b="0"/>
          <wp:wrapNone/>
          <wp:docPr id="13" name="Picture 13" descr="icn_facebook.png">
            <a:hlinkClick xmlns:a="http://schemas.openxmlformats.org/drawingml/2006/main" r:id="rId7"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n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63B79140" wp14:editId="6B686912">
          <wp:simplePos x="0" y="0"/>
          <wp:positionH relativeFrom="column">
            <wp:posOffset>6513238</wp:posOffset>
          </wp:positionH>
          <wp:positionV relativeFrom="paragraph">
            <wp:posOffset>-227965</wp:posOffset>
          </wp:positionV>
          <wp:extent cx="340995" cy="340995"/>
          <wp:effectExtent l="0" t="0" r="0" b="0"/>
          <wp:wrapNone/>
          <wp:docPr id="14" name="Picture 14" descr="icn_instagram.png">
            <a:hlinkClick xmlns:a="http://schemas.openxmlformats.org/drawingml/2006/main" r:id="rId9"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n_inst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32" w:rsidRPr="00095032">
      <w:rPr>
        <w:noProof/>
      </w:rPr>
      <w:drawing>
        <wp:anchor distT="0" distB="0" distL="114300" distR="114300" simplePos="0" relativeHeight="251649536" behindDoc="1" locked="0" layoutInCell="1" allowOverlap="1" wp14:anchorId="23DF90C4" wp14:editId="4D99C22D">
          <wp:simplePos x="0" y="0"/>
          <wp:positionH relativeFrom="column">
            <wp:posOffset>-149823</wp:posOffset>
          </wp:positionH>
          <wp:positionV relativeFrom="paragraph">
            <wp:posOffset>-187810</wp:posOffset>
          </wp:positionV>
          <wp:extent cx="2457822" cy="323028"/>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822" cy="323028"/>
                  </a:xfrm>
                  <a:prstGeom prst="rect">
                    <a:avLst/>
                  </a:prstGeom>
                </pic:spPr>
              </pic:pic>
            </a:graphicData>
          </a:graphic>
          <wp14:sizeRelH relativeFrom="margin">
            <wp14:pctWidth>0</wp14:pctWidth>
          </wp14:sizeRelH>
          <wp14:sizeRelV relativeFrom="margin">
            <wp14:pctHeight>0</wp14:pctHeight>
          </wp14:sizeRelV>
        </wp:anchor>
      </w:drawing>
    </w:r>
    <w:r w:rsidR="00095032" w:rsidRPr="00095032">
      <w:rPr>
        <w:noProof/>
      </w:rPr>
      <mc:AlternateContent>
        <mc:Choice Requires="wps">
          <w:drawing>
            <wp:anchor distT="0" distB="0" distL="114300" distR="114300" simplePos="0" relativeHeight="251644416" behindDoc="1" locked="0" layoutInCell="1" allowOverlap="1" wp14:anchorId="63482E7A" wp14:editId="1D1E4E5A">
              <wp:simplePos x="0" y="0"/>
              <wp:positionH relativeFrom="column">
                <wp:posOffset>-639640</wp:posOffset>
              </wp:positionH>
              <wp:positionV relativeFrom="paragraph">
                <wp:posOffset>-461694</wp:posOffset>
              </wp:positionV>
              <wp:extent cx="7887630" cy="8026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7887630" cy="802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E4B87" id="Rectangle 9" o:spid="_x0000_s1026" style="position:absolute;margin-left:-50.35pt;margin-top:-36.35pt;width:621.05pt;height:6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" fillcolor="#d8d8d8 [2732]" stroked="f"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8B"/>
    <w:rsid w:val="00005894"/>
    <w:rsid w:val="0001352D"/>
    <w:rsid w:val="00033317"/>
    <w:rsid w:val="00051AD4"/>
    <w:rsid w:val="00070D41"/>
    <w:rsid w:val="000758CD"/>
    <w:rsid w:val="0008263A"/>
    <w:rsid w:val="000839D4"/>
    <w:rsid w:val="00093131"/>
    <w:rsid w:val="00094C14"/>
    <w:rsid w:val="00095032"/>
    <w:rsid w:val="000A2974"/>
    <w:rsid w:val="000B479A"/>
    <w:rsid w:val="000B4B4D"/>
    <w:rsid w:val="000B5897"/>
    <w:rsid w:val="000D668B"/>
    <w:rsid w:val="000E5E91"/>
    <w:rsid w:val="000F13F1"/>
    <w:rsid w:val="001208C4"/>
    <w:rsid w:val="0012095C"/>
    <w:rsid w:val="00135BF3"/>
    <w:rsid w:val="001925B9"/>
    <w:rsid w:val="001A4C8C"/>
    <w:rsid w:val="001A6491"/>
    <w:rsid w:val="001C0E08"/>
    <w:rsid w:val="001C258A"/>
    <w:rsid w:val="001C69AC"/>
    <w:rsid w:val="001D3592"/>
    <w:rsid w:val="0020110D"/>
    <w:rsid w:val="002077F7"/>
    <w:rsid w:val="002231C5"/>
    <w:rsid w:val="0022572C"/>
    <w:rsid w:val="002329C4"/>
    <w:rsid w:val="00254448"/>
    <w:rsid w:val="002639DC"/>
    <w:rsid w:val="00266206"/>
    <w:rsid w:val="00272242"/>
    <w:rsid w:val="002857E6"/>
    <w:rsid w:val="0029234B"/>
    <w:rsid w:val="002A557C"/>
    <w:rsid w:val="002C2D4C"/>
    <w:rsid w:val="00301A7A"/>
    <w:rsid w:val="0030515F"/>
    <w:rsid w:val="00313414"/>
    <w:rsid w:val="003312A8"/>
    <w:rsid w:val="00335A5C"/>
    <w:rsid w:val="0035054B"/>
    <w:rsid w:val="00353E9D"/>
    <w:rsid w:val="00355D5C"/>
    <w:rsid w:val="00355D89"/>
    <w:rsid w:val="00366C98"/>
    <w:rsid w:val="003730D8"/>
    <w:rsid w:val="0039543E"/>
    <w:rsid w:val="003A1411"/>
    <w:rsid w:val="003A21A5"/>
    <w:rsid w:val="003C5EC4"/>
    <w:rsid w:val="003C6181"/>
    <w:rsid w:val="003E537F"/>
    <w:rsid w:val="003F5FFC"/>
    <w:rsid w:val="0040176B"/>
    <w:rsid w:val="00426734"/>
    <w:rsid w:val="00427F57"/>
    <w:rsid w:val="00435EAC"/>
    <w:rsid w:val="004403A7"/>
    <w:rsid w:val="00463E56"/>
    <w:rsid w:val="00474A1E"/>
    <w:rsid w:val="00481AB7"/>
    <w:rsid w:val="00485F79"/>
    <w:rsid w:val="00493316"/>
    <w:rsid w:val="00496978"/>
    <w:rsid w:val="004A29EC"/>
    <w:rsid w:val="004C6A91"/>
    <w:rsid w:val="004D0650"/>
    <w:rsid w:val="004D2D39"/>
    <w:rsid w:val="004E2F39"/>
    <w:rsid w:val="004E7FCD"/>
    <w:rsid w:val="004F4D69"/>
    <w:rsid w:val="00513B80"/>
    <w:rsid w:val="00514C26"/>
    <w:rsid w:val="005209DD"/>
    <w:rsid w:val="00522F70"/>
    <w:rsid w:val="0053237B"/>
    <w:rsid w:val="00532934"/>
    <w:rsid w:val="00553765"/>
    <w:rsid w:val="00575BAB"/>
    <w:rsid w:val="00595A43"/>
    <w:rsid w:val="005A72BD"/>
    <w:rsid w:val="005C6C83"/>
    <w:rsid w:val="005E103D"/>
    <w:rsid w:val="005E3385"/>
    <w:rsid w:val="005E5423"/>
    <w:rsid w:val="00600C9D"/>
    <w:rsid w:val="00611D22"/>
    <w:rsid w:val="00614209"/>
    <w:rsid w:val="00622D6D"/>
    <w:rsid w:val="00636FB3"/>
    <w:rsid w:val="006372C8"/>
    <w:rsid w:val="006724DE"/>
    <w:rsid w:val="006764FB"/>
    <w:rsid w:val="006935CE"/>
    <w:rsid w:val="006A5D06"/>
    <w:rsid w:val="006B1F30"/>
    <w:rsid w:val="006E4924"/>
    <w:rsid w:val="006F6BA6"/>
    <w:rsid w:val="006F7EF8"/>
    <w:rsid w:val="007001CC"/>
    <w:rsid w:val="0070582B"/>
    <w:rsid w:val="00707C44"/>
    <w:rsid w:val="00712D0E"/>
    <w:rsid w:val="007366C9"/>
    <w:rsid w:val="00736922"/>
    <w:rsid w:val="0074555A"/>
    <w:rsid w:val="00760C72"/>
    <w:rsid w:val="00766ADA"/>
    <w:rsid w:val="007832DB"/>
    <w:rsid w:val="007857A5"/>
    <w:rsid w:val="00796739"/>
    <w:rsid w:val="00796A13"/>
    <w:rsid w:val="00797F7E"/>
    <w:rsid w:val="007A43C8"/>
    <w:rsid w:val="007A7159"/>
    <w:rsid w:val="007A7F8C"/>
    <w:rsid w:val="007C7E2A"/>
    <w:rsid w:val="007D74C3"/>
    <w:rsid w:val="007E4651"/>
    <w:rsid w:val="007F33BF"/>
    <w:rsid w:val="007F4CF0"/>
    <w:rsid w:val="00802689"/>
    <w:rsid w:val="00830696"/>
    <w:rsid w:val="008354BB"/>
    <w:rsid w:val="008478F3"/>
    <w:rsid w:val="00850C96"/>
    <w:rsid w:val="00851100"/>
    <w:rsid w:val="008A5878"/>
    <w:rsid w:val="008A6A17"/>
    <w:rsid w:val="008C6DE6"/>
    <w:rsid w:val="008D381A"/>
    <w:rsid w:val="008D677D"/>
    <w:rsid w:val="008F17FA"/>
    <w:rsid w:val="008F29CB"/>
    <w:rsid w:val="008F2E54"/>
    <w:rsid w:val="00917B34"/>
    <w:rsid w:val="00937BB2"/>
    <w:rsid w:val="00941545"/>
    <w:rsid w:val="009443F2"/>
    <w:rsid w:val="009765AF"/>
    <w:rsid w:val="00985857"/>
    <w:rsid w:val="009A306B"/>
    <w:rsid w:val="009A3BFB"/>
    <w:rsid w:val="009B3815"/>
    <w:rsid w:val="009D166B"/>
    <w:rsid w:val="009D474D"/>
    <w:rsid w:val="009D4C10"/>
    <w:rsid w:val="009E2F43"/>
    <w:rsid w:val="00A03E75"/>
    <w:rsid w:val="00A36C10"/>
    <w:rsid w:val="00A4359C"/>
    <w:rsid w:val="00A449D8"/>
    <w:rsid w:val="00A62146"/>
    <w:rsid w:val="00A66FAE"/>
    <w:rsid w:val="00A71C92"/>
    <w:rsid w:val="00A938A2"/>
    <w:rsid w:val="00A95C61"/>
    <w:rsid w:val="00A96144"/>
    <w:rsid w:val="00AA1ADF"/>
    <w:rsid w:val="00AA4B61"/>
    <w:rsid w:val="00AC08C9"/>
    <w:rsid w:val="00AC4F3D"/>
    <w:rsid w:val="00AC4F47"/>
    <w:rsid w:val="00AC513A"/>
    <w:rsid w:val="00AD0BE8"/>
    <w:rsid w:val="00AD3C7B"/>
    <w:rsid w:val="00AD577B"/>
    <w:rsid w:val="00AF168E"/>
    <w:rsid w:val="00B0079D"/>
    <w:rsid w:val="00B0172C"/>
    <w:rsid w:val="00B11984"/>
    <w:rsid w:val="00B1380D"/>
    <w:rsid w:val="00B256F6"/>
    <w:rsid w:val="00B40393"/>
    <w:rsid w:val="00B5604B"/>
    <w:rsid w:val="00B6028C"/>
    <w:rsid w:val="00B836FF"/>
    <w:rsid w:val="00B906D4"/>
    <w:rsid w:val="00B91E7F"/>
    <w:rsid w:val="00BA16BF"/>
    <w:rsid w:val="00BA6C4C"/>
    <w:rsid w:val="00BB4048"/>
    <w:rsid w:val="00BC3D1A"/>
    <w:rsid w:val="00BD04E1"/>
    <w:rsid w:val="00BD409F"/>
    <w:rsid w:val="00BE5247"/>
    <w:rsid w:val="00BF6208"/>
    <w:rsid w:val="00C21B51"/>
    <w:rsid w:val="00C2492E"/>
    <w:rsid w:val="00C26F25"/>
    <w:rsid w:val="00C46CDA"/>
    <w:rsid w:val="00C47F99"/>
    <w:rsid w:val="00C6494A"/>
    <w:rsid w:val="00C75A7D"/>
    <w:rsid w:val="00C806F1"/>
    <w:rsid w:val="00CA36EC"/>
    <w:rsid w:val="00CA5B47"/>
    <w:rsid w:val="00CC128E"/>
    <w:rsid w:val="00CC272D"/>
    <w:rsid w:val="00CD01BB"/>
    <w:rsid w:val="00CD6772"/>
    <w:rsid w:val="00CE1AB7"/>
    <w:rsid w:val="00CE3B51"/>
    <w:rsid w:val="00CF6B04"/>
    <w:rsid w:val="00D4174A"/>
    <w:rsid w:val="00D44E94"/>
    <w:rsid w:val="00D50C65"/>
    <w:rsid w:val="00D6215D"/>
    <w:rsid w:val="00D654E0"/>
    <w:rsid w:val="00D70EE7"/>
    <w:rsid w:val="00D9050F"/>
    <w:rsid w:val="00D9156F"/>
    <w:rsid w:val="00DA0276"/>
    <w:rsid w:val="00DA5029"/>
    <w:rsid w:val="00DA7358"/>
    <w:rsid w:val="00DC65AC"/>
    <w:rsid w:val="00DD33C7"/>
    <w:rsid w:val="00DD4C5F"/>
    <w:rsid w:val="00DD6250"/>
    <w:rsid w:val="00DE1DC8"/>
    <w:rsid w:val="00DF7B9E"/>
    <w:rsid w:val="00DF7D0B"/>
    <w:rsid w:val="00E0073D"/>
    <w:rsid w:val="00E139BB"/>
    <w:rsid w:val="00E424BC"/>
    <w:rsid w:val="00E53FAD"/>
    <w:rsid w:val="00E62335"/>
    <w:rsid w:val="00E65326"/>
    <w:rsid w:val="00E81464"/>
    <w:rsid w:val="00E972CD"/>
    <w:rsid w:val="00EA0578"/>
    <w:rsid w:val="00EB24AB"/>
    <w:rsid w:val="00EB2838"/>
    <w:rsid w:val="00EB5C02"/>
    <w:rsid w:val="00EC5EB4"/>
    <w:rsid w:val="00EC63D6"/>
    <w:rsid w:val="00EE073A"/>
    <w:rsid w:val="00EE32B7"/>
    <w:rsid w:val="00F02F7C"/>
    <w:rsid w:val="00F061E6"/>
    <w:rsid w:val="00F07B6C"/>
    <w:rsid w:val="00F227EE"/>
    <w:rsid w:val="00F25A6C"/>
    <w:rsid w:val="00F269C1"/>
    <w:rsid w:val="00F35A0C"/>
    <w:rsid w:val="00F4159B"/>
    <w:rsid w:val="00FC0981"/>
    <w:rsid w:val="00FC2271"/>
    <w:rsid w:val="00FD5F79"/>
    <w:rsid w:val="00FF3EA4"/>
    <w:rsid w:val="00FF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294FD8"/>
  <w15:docId w15:val="{66560277-1752-44D0-8B90-6E97C4EF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2077F7"/>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19399">
      <w:bodyDiv w:val="1"/>
      <w:marLeft w:val="0"/>
      <w:marRight w:val="0"/>
      <w:marTop w:val="0"/>
      <w:marBottom w:val="0"/>
      <w:divBdr>
        <w:top w:val="none" w:sz="0" w:space="0" w:color="auto"/>
        <w:left w:val="none" w:sz="0" w:space="0" w:color="auto"/>
        <w:bottom w:val="none" w:sz="0" w:space="0" w:color="auto"/>
        <w:right w:val="none" w:sz="0" w:space="0" w:color="auto"/>
      </w:divBdr>
    </w:div>
    <w:div w:id="708649277">
      <w:bodyDiv w:val="1"/>
      <w:marLeft w:val="0"/>
      <w:marRight w:val="0"/>
      <w:marTop w:val="0"/>
      <w:marBottom w:val="0"/>
      <w:divBdr>
        <w:top w:val="none" w:sz="0" w:space="0" w:color="auto"/>
        <w:left w:val="none" w:sz="0" w:space="0" w:color="auto"/>
        <w:bottom w:val="none" w:sz="0" w:space="0" w:color="auto"/>
        <w:right w:val="none" w:sz="0" w:space="0" w:color="auto"/>
      </w:divBdr>
    </w:div>
    <w:div w:id="993141756">
      <w:bodyDiv w:val="1"/>
      <w:marLeft w:val="0"/>
      <w:marRight w:val="0"/>
      <w:marTop w:val="0"/>
      <w:marBottom w:val="0"/>
      <w:divBdr>
        <w:top w:val="none" w:sz="0" w:space="0" w:color="auto"/>
        <w:left w:val="none" w:sz="0" w:space="0" w:color="auto"/>
        <w:bottom w:val="none" w:sz="0" w:space="0" w:color="auto"/>
        <w:right w:val="none" w:sz="0" w:space="0" w:color="auto"/>
      </w:divBdr>
    </w:div>
    <w:div w:id="1154833722">
      <w:bodyDiv w:val="1"/>
      <w:marLeft w:val="0"/>
      <w:marRight w:val="0"/>
      <w:marTop w:val="0"/>
      <w:marBottom w:val="0"/>
      <w:divBdr>
        <w:top w:val="none" w:sz="0" w:space="0" w:color="auto"/>
        <w:left w:val="none" w:sz="0" w:space="0" w:color="auto"/>
        <w:bottom w:val="none" w:sz="0" w:space="0" w:color="auto"/>
        <w:right w:val="none" w:sz="0" w:space="0" w:color="auto"/>
      </w:divBdr>
    </w:div>
    <w:div w:id="1523475802">
      <w:bodyDiv w:val="1"/>
      <w:marLeft w:val="0"/>
      <w:marRight w:val="0"/>
      <w:marTop w:val="0"/>
      <w:marBottom w:val="0"/>
      <w:divBdr>
        <w:top w:val="none" w:sz="0" w:space="0" w:color="auto"/>
        <w:left w:val="none" w:sz="0" w:space="0" w:color="auto"/>
        <w:bottom w:val="none" w:sz="0" w:space="0" w:color="auto"/>
        <w:right w:val="none" w:sz="0" w:space="0" w:color="auto"/>
      </w:divBdr>
    </w:div>
    <w:div w:id="1715694940">
      <w:bodyDiv w:val="1"/>
      <w:marLeft w:val="0"/>
      <w:marRight w:val="0"/>
      <w:marTop w:val="0"/>
      <w:marBottom w:val="0"/>
      <w:divBdr>
        <w:top w:val="none" w:sz="0" w:space="0" w:color="auto"/>
        <w:left w:val="none" w:sz="0" w:space="0" w:color="auto"/>
        <w:bottom w:val="none" w:sz="0" w:space="0" w:color="auto"/>
        <w:right w:val="none" w:sz="0" w:space="0" w:color="auto"/>
      </w:divBdr>
    </w:div>
    <w:div w:id="1837988497">
      <w:bodyDiv w:val="1"/>
      <w:marLeft w:val="0"/>
      <w:marRight w:val="0"/>
      <w:marTop w:val="0"/>
      <w:marBottom w:val="0"/>
      <w:divBdr>
        <w:top w:val="none" w:sz="0" w:space="0" w:color="auto"/>
        <w:left w:val="none" w:sz="0" w:space="0" w:color="auto"/>
        <w:bottom w:val="none" w:sz="0" w:space="0" w:color="auto"/>
        <w:right w:val="none" w:sz="0" w:space="0" w:color="auto"/>
      </w:divBdr>
    </w:div>
    <w:div w:id="1878347014">
      <w:bodyDiv w:val="1"/>
      <w:marLeft w:val="0"/>
      <w:marRight w:val="0"/>
      <w:marTop w:val="0"/>
      <w:marBottom w:val="0"/>
      <w:divBdr>
        <w:top w:val="none" w:sz="0" w:space="0" w:color="auto"/>
        <w:left w:val="none" w:sz="0" w:space="0" w:color="auto"/>
        <w:bottom w:val="none" w:sz="0" w:space="0" w:color="auto"/>
        <w:right w:val="none" w:sz="0" w:space="0" w:color="auto"/>
      </w:divBdr>
    </w:div>
    <w:div w:id="1943226101">
      <w:bodyDiv w:val="1"/>
      <w:marLeft w:val="0"/>
      <w:marRight w:val="0"/>
      <w:marTop w:val="0"/>
      <w:marBottom w:val="0"/>
      <w:divBdr>
        <w:top w:val="none" w:sz="0" w:space="0" w:color="auto"/>
        <w:left w:val="none" w:sz="0" w:space="0" w:color="auto"/>
        <w:bottom w:val="none" w:sz="0" w:space="0" w:color="auto"/>
        <w:right w:val="none" w:sz="0" w:space="0" w:color="auto"/>
      </w:divBdr>
    </w:div>
    <w:div w:id="2012638026">
      <w:bodyDiv w:val="1"/>
      <w:marLeft w:val="0"/>
      <w:marRight w:val="0"/>
      <w:marTop w:val="0"/>
      <w:marBottom w:val="0"/>
      <w:divBdr>
        <w:top w:val="none" w:sz="0" w:space="0" w:color="auto"/>
        <w:left w:val="none" w:sz="0" w:space="0" w:color="auto"/>
        <w:bottom w:val="none" w:sz="0" w:space="0" w:color="auto"/>
        <w:right w:val="none" w:sz="0" w:space="0" w:color="auto"/>
      </w:divBdr>
    </w:div>
    <w:div w:id="2121879050">
      <w:bodyDiv w:val="1"/>
      <w:marLeft w:val="0"/>
      <w:marRight w:val="0"/>
      <w:marTop w:val="0"/>
      <w:marBottom w:val="0"/>
      <w:divBdr>
        <w:top w:val="none" w:sz="0" w:space="0" w:color="auto"/>
        <w:left w:val="none" w:sz="0" w:space="0" w:color="auto"/>
        <w:bottom w:val="none" w:sz="0" w:space="0" w:color="auto"/>
        <w:right w:val="none" w:sz="0" w:space="0" w:color="auto"/>
      </w:divBdr>
      <w:divsChild>
        <w:div w:id="838539571">
          <w:marLeft w:val="0"/>
          <w:marRight w:val="0"/>
          <w:marTop w:val="240"/>
          <w:marBottom w:val="0"/>
          <w:divBdr>
            <w:top w:val="none" w:sz="0" w:space="0" w:color="auto"/>
            <w:left w:val="none" w:sz="0" w:space="0" w:color="auto"/>
            <w:bottom w:val="none" w:sz="0" w:space="0" w:color="auto"/>
            <w:right w:val="none" w:sz="0" w:space="0" w:color="auto"/>
          </w:divBdr>
          <w:divsChild>
            <w:div w:id="673386979">
              <w:marLeft w:val="0"/>
              <w:marRight w:val="0"/>
              <w:marTop w:val="0"/>
              <w:marBottom w:val="0"/>
              <w:divBdr>
                <w:top w:val="none" w:sz="0" w:space="0" w:color="auto"/>
                <w:left w:val="none" w:sz="0" w:space="0" w:color="auto"/>
                <w:bottom w:val="none" w:sz="0" w:space="0" w:color="auto"/>
                <w:right w:val="none" w:sz="0" w:space="0" w:color="auto"/>
              </w:divBdr>
              <w:divsChild>
                <w:div w:id="21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2142">
          <w:marLeft w:val="0"/>
          <w:marRight w:val="0"/>
          <w:marTop w:val="240"/>
          <w:marBottom w:val="0"/>
          <w:divBdr>
            <w:top w:val="none" w:sz="0" w:space="0" w:color="auto"/>
            <w:left w:val="none" w:sz="0" w:space="0" w:color="auto"/>
            <w:bottom w:val="none" w:sz="0" w:space="0" w:color="auto"/>
            <w:right w:val="none" w:sz="0" w:space="0" w:color="auto"/>
          </w:divBdr>
          <w:divsChild>
            <w:div w:id="322199401">
              <w:marLeft w:val="0"/>
              <w:marRight w:val="0"/>
              <w:marTop w:val="0"/>
              <w:marBottom w:val="0"/>
              <w:divBdr>
                <w:top w:val="none" w:sz="0" w:space="0" w:color="auto"/>
                <w:left w:val="none" w:sz="0" w:space="0" w:color="auto"/>
                <w:bottom w:val="none" w:sz="0" w:space="0" w:color="auto"/>
                <w:right w:val="none" w:sz="0" w:space="0" w:color="auto"/>
              </w:divBdr>
              <w:divsChild>
                <w:div w:id="9529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9308">
          <w:marLeft w:val="0"/>
          <w:marRight w:val="0"/>
          <w:marTop w:val="240"/>
          <w:marBottom w:val="0"/>
          <w:divBdr>
            <w:top w:val="none" w:sz="0" w:space="0" w:color="auto"/>
            <w:left w:val="none" w:sz="0" w:space="0" w:color="auto"/>
            <w:bottom w:val="none" w:sz="0" w:space="0" w:color="auto"/>
            <w:right w:val="none" w:sz="0" w:space="0" w:color="auto"/>
          </w:divBdr>
          <w:divsChild>
            <w:div w:id="1794708233">
              <w:marLeft w:val="0"/>
              <w:marRight w:val="0"/>
              <w:marTop w:val="0"/>
              <w:marBottom w:val="0"/>
              <w:divBdr>
                <w:top w:val="none" w:sz="0" w:space="0" w:color="auto"/>
                <w:left w:val="none" w:sz="0" w:space="0" w:color="auto"/>
                <w:bottom w:val="none" w:sz="0" w:space="0" w:color="auto"/>
                <w:right w:val="none" w:sz="0" w:space="0" w:color="auto"/>
              </w:divBdr>
              <w:divsChild>
                <w:div w:id="13504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443">
          <w:marLeft w:val="0"/>
          <w:marRight w:val="0"/>
          <w:marTop w:val="240"/>
          <w:marBottom w:val="0"/>
          <w:divBdr>
            <w:top w:val="none" w:sz="0" w:space="0" w:color="auto"/>
            <w:left w:val="none" w:sz="0" w:space="0" w:color="auto"/>
            <w:bottom w:val="none" w:sz="0" w:space="0" w:color="auto"/>
            <w:right w:val="none" w:sz="0" w:space="0" w:color="auto"/>
          </w:divBdr>
          <w:divsChild>
            <w:div w:id="1046368953">
              <w:marLeft w:val="0"/>
              <w:marRight w:val="0"/>
              <w:marTop w:val="0"/>
              <w:marBottom w:val="0"/>
              <w:divBdr>
                <w:top w:val="none" w:sz="0" w:space="0" w:color="auto"/>
                <w:left w:val="none" w:sz="0" w:space="0" w:color="auto"/>
                <w:bottom w:val="none" w:sz="0" w:space="0" w:color="auto"/>
                <w:right w:val="none" w:sz="0" w:space="0" w:color="auto"/>
              </w:divBdr>
              <w:divsChild>
                <w:div w:id="14190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6664">
          <w:marLeft w:val="0"/>
          <w:marRight w:val="0"/>
          <w:marTop w:val="240"/>
          <w:marBottom w:val="0"/>
          <w:divBdr>
            <w:top w:val="none" w:sz="0" w:space="0" w:color="auto"/>
            <w:left w:val="none" w:sz="0" w:space="0" w:color="auto"/>
            <w:bottom w:val="none" w:sz="0" w:space="0" w:color="auto"/>
            <w:right w:val="none" w:sz="0" w:space="0" w:color="auto"/>
          </w:divBdr>
          <w:divsChild>
            <w:div w:id="1379822885">
              <w:marLeft w:val="0"/>
              <w:marRight w:val="0"/>
              <w:marTop w:val="0"/>
              <w:marBottom w:val="0"/>
              <w:divBdr>
                <w:top w:val="none" w:sz="0" w:space="0" w:color="auto"/>
                <w:left w:val="none" w:sz="0" w:space="0" w:color="auto"/>
                <w:bottom w:val="none" w:sz="0" w:space="0" w:color="auto"/>
                <w:right w:val="none" w:sz="0" w:space="0" w:color="auto"/>
              </w:divBdr>
              <w:divsChild>
                <w:div w:id="535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57516">
          <w:marLeft w:val="0"/>
          <w:marRight w:val="0"/>
          <w:marTop w:val="240"/>
          <w:marBottom w:val="0"/>
          <w:divBdr>
            <w:top w:val="none" w:sz="0" w:space="0" w:color="auto"/>
            <w:left w:val="none" w:sz="0" w:space="0" w:color="auto"/>
            <w:bottom w:val="none" w:sz="0" w:space="0" w:color="auto"/>
            <w:right w:val="none" w:sz="0" w:space="0" w:color="auto"/>
          </w:divBdr>
          <w:divsChild>
            <w:div w:id="1325089870">
              <w:marLeft w:val="0"/>
              <w:marRight w:val="0"/>
              <w:marTop w:val="0"/>
              <w:marBottom w:val="0"/>
              <w:divBdr>
                <w:top w:val="none" w:sz="0" w:space="0" w:color="auto"/>
                <w:left w:val="none" w:sz="0" w:space="0" w:color="auto"/>
                <w:bottom w:val="none" w:sz="0" w:space="0" w:color="auto"/>
                <w:right w:val="none" w:sz="0" w:space="0" w:color="auto"/>
              </w:divBdr>
              <w:divsChild>
                <w:div w:id="329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0774">
          <w:marLeft w:val="0"/>
          <w:marRight w:val="0"/>
          <w:marTop w:val="240"/>
          <w:marBottom w:val="0"/>
          <w:divBdr>
            <w:top w:val="none" w:sz="0" w:space="0" w:color="auto"/>
            <w:left w:val="none" w:sz="0" w:space="0" w:color="auto"/>
            <w:bottom w:val="none" w:sz="0" w:space="0" w:color="auto"/>
            <w:right w:val="none" w:sz="0" w:space="0" w:color="auto"/>
          </w:divBdr>
          <w:divsChild>
            <w:div w:id="1014459285">
              <w:marLeft w:val="0"/>
              <w:marRight w:val="0"/>
              <w:marTop w:val="0"/>
              <w:marBottom w:val="0"/>
              <w:divBdr>
                <w:top w:val="none" w:sz="0" w:space="0" w:color="auto"/>
                <w:left w:val="none" w:sz="0" w:space="0" w:color="auto"/>
                <w:bottom w:val="none" w:sz="0" w:space="0" w:color="auto"/>
                <w:right w:val="none" w:sz="0" w:space="0" w:color="auto"/>
              </w:divBdr>
              <w:divsChild>
                <w:div w:id="15226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556">
          <w:marLeft w:val="0"/>
          <w:marRight w:val="0"/>
          <w:marTop w:val="240"/>
          <w:marBottom w:val="0"/>
          <w:divBdr>
            <w:top w:val="none" w:sz="0" w:space="0" w:color="auto"/>
            <w:left w:val="none" w:sz="0" w:space="0" w:color="auto"/>
            <w:bottom w:val="none" w:sz="0" w:space="0" w:color="auto"/>
            <w:right w:val="none" w:sz="0" w:space="0" w:color="auto"/>
          </w:divBdr>
          <w:divsChild>
            <w:div w:id="1036194435">
              <w:marLeft w:val="0"/>
              <w:marRight w:val="0"/>
              <w:marTop w:val="0"/>
              <w:marBottom w:val="0"/>
              <w:divBdr>
                <w:top w:val="none" w:sz="0" w:space="0" w:color="auto"/>
                <w:left w:val="none" w:sz="0" w:space="0" w:color="auto"/>
                <w:bottom w:val="none" w:sz="0" w:space="0" w:color="auto"/>
                <w:right w:val="none" w:sz="0" w:space="0" w:color="auto"/>
              </w:divBdr>
              <w:divsChild>
                <w:div w:id="148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4998">
          <w:marLeft w:val="0"/>
          <w:marRight w:val="0"/>
          <w:marTop w:val="240"/>
          <w:marBottom w:val="0"/>
          <w:divBdr>
            <w:top w:val="none" w:sz="0" w:space="0" w:color="auto"/>
            <w:left w:val="none" w:sz="0" w:space="0" w:color="auto"/>
            <w:bottom w:val="none" w:sz="0" w:space="0" w:color="auto"/>
            <w:right w:val="none" w:sz="0" w:space="0" w:color="auto"/>
          </w:divBdr>
          <w:divsChild>
            <w:div w:id="1285698464">
              <w:marLeft w:val="0"/>
              <w:marRight w:val="0"/>
              <w:marTop w:val="0"/>
              <w:marBottom w:val="0"/>
              <w:divBdr>
                <w:top w:val="none" w:sz="0" w:space="0" w:color="auto"/>
                <w:left w:val="none" w:sz="0" w:space="0" w:color="auto"/>
                <w:bottom w:val="none" w:sz="0" w:space="0" w:color="auto"/>
                <w:right w:val="none" w:sz="0" w:space="0" w:color="auto"/>
              </w:divBdr>
              <w:divsChild>
                <w:div w:id="8561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8413">
          <w:marLeft w:val="0"/>
          <w:marRight w:val="0"/>
          <w:marTop w:val="240"/>
          <w:marBottom w:val="0"/>
          <w:divBdr>
            <w:top w:val="none" w:sz="0" w:space="0" w:color="auto"/>
            <w:left w:val="none" w:sz="0" w:space="0" w:color="auto"/>
            <w:bottom w:val="none" w:sz="0" w:space="0" w:color="auto"/>
            <w:right w:val="none" w:sz="0" w:space="0" w:color="auto"/>
          </w:divBdr>
          <w:divsChild>
            <w:div w:id="940601767">
              <w:marLeft w:val="0"/>
              <w:marRight w:val="0"/>
              <w:marTop w:val="0"/>
              <w:marBottom w:val="0"/>
              <w:divBdr>
                <w:top w:val="none" w:sz="0" w:space="0" w:color="auto"/>
                <w:left w:val="none" w:sz="0" w:space="0" w:color="auto"/>
                <w:bottom w:val="none" w:sz="0" w:space="0" w:color="auto"/>
                <w:right w:val="none" w:sz="0" w:space="0" w:color="auto"/>
              </w:divBdr>
              <w:divsChild>
                <w:div w:id="278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9220">
          <w:marLeft w:val="0"/>
          <w:marRight w:val="0"/>
          <w:marTop w:val="240"/>
          <w:marBottom w:val="0"/>
          <w:divBdr>
            <w:top w:val="none" w:sz="0" w:space="0" w:color="auto"/>
            <w:left w:val="none" w:sz="0" w:space="0" w:color="auto"/>
            <w:bottom w:val="none" w:sz="0" w:space="0" w:color="auto"/>
            <w:right w:val="none" w:sz="0" w:space="0" w:color="auto"/>
          </w:divBdr>
          <w:divsChild>
            <w:div w:id="1963687221">
              <w:marLeft w:val="0"/>
              <w:marRight w:val="0"/>
              <w:marTop w:val="0"/>
              <w:marBottom w:val="0"/>
              <w:divBdr>
                <w:top w:val="none" w:sz="0" w:space="0" w:color="auto"/>
                <w:left w:val="none" w:sz="0" w:space="0" w:color="auto"/>
                <w:bottom w:val="none" w:sz="0" w:space="0" w:color="auto"/>
                <w:right w:val="none" w:sz="0" w:space="0" w:color="auto"/>
              </w:divBdr>
              <w:divsChild>
                <w:div w:id="12197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49079">
          <w:marLeft w:val="0"/>
          <w:marRight w:val="0"/>
          <w:marTop w:val="240"/>
          <w:marBottom w:val="0"/>
          <w:divBdr>
            <w:top w:val="none" w:sz="0" w:space="0" w:color="auto"/>
            <w:left w:val="none" w:sz="0" w:space="0" w:color="auto"/>
            <w:bottom w:val="none" w:sz="0" w:space="0" w:color="auto"/>
            <w:right w:val="none" w:sz="0" w:space="0" w:color="auto"/>
          </w:divBdr>
          <w:divsChild>
            <w:div w:id="1480222469">
              <w:marLeft w:val="0"/>
              <w:marRight w:val="0"/>
              <w:marTop w:val="0"/>
              <w:marBottom w:val="0"/>
              <w:divBdr>
                <w:top w:val="none" w:sz="0" w:space="0" w:color="auto"/>
                <w:left w:val="none" w:sz="0" w:space="0" w:color="auto"/>
                <w:bottom w:val="none" w:sz="0" w:space="0" w:color="auto"/>
                <w:right w:val="none" w:sz="0" w:space="0" w:color="auto"/>
              </w:divBdr>
              <w:divsChild>
                <w:div w:id="20029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1564">
          <w:marLeft w:val="0"/>
          <w:marRight w:val="0"/>
          <w:marTop w:val="240"/>
          <w:marBottom w:val="0"/>
          <w:divBdr>
            <w:top w:val="none" w:sz="0" w:space="0" w:color="auto"/>
            <w:left w:val="none" w:sz="0" w:space="0" w:color="auto"/>
            <w:bottom w:val="none" w:sz="0" w:space="0" w:color="auto"/>
            <w:right w:val="none" w:sz="0" w:space="0" w:color="auto"/>
          </w:divBdr>
          <w:divsChild>
            <w:div w:id="107283214">
              <w:marLeft w:val="0"/>
              <w:marRight w:val="0"/>
              <w:marTop w:val="0"/>
              <w:marBottom w:val="0"/>
              <w:divBdr>
                <w:top w:val="none" w:sz="0" w:space="0" w:color="auto"/>
                <w:left w:val="none" w:sz="0" w:space="0" w:color="auto"/>
                <w:bottom w:val="none" w:sz="0" w:space="0" w:color="auto"/>
                <w:right w:val="none" w:sz="0" w:space="0" w:color="auto"/>
              </w:divBdr>
              <w:divsChild>
                <w:div w:id="7083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063">
          <w:marLeft w:val="0"/>
          <w:marRight w:val="0"/>
          <w:marTop w:val="240"/>
          <w:marBottom w:val="0"/>
          <w:divBdr>
            <w:top w:val="none" w:sz="0" w:space="0" w:color="auto"/>
            <w:left w:val="none" w:sz="0" w:space="0" w:color="auto"/>
            <w:bottom w:val="none" w:sz="0" w:space="0" w:color="auto"/>
            <w:right w:val="none" w:sz="0" w:space="0" w:color="auto"/>
          </w:divBdr>
          <w:divsChild>
            <w:div w:id="1117722059">
              <w:marLeft w:val="0"/>
              <w:marRight w:val="0"/>
              <w:marTop w:val="0"/>
              <w:marBottom w:val="0"/>
              <w:divBdr>
                <w:top w:val="none" w:sz="0" w:space="0" w:color="auto"/>
                <w:left w:val="none" w:sz="0" w:space="0" w:color="auto"/>
                <w:bottom w:val="none" w:sz="0" w:space="0" w:color="auto"/>
                <w:right w:val="none" w:sz="0" w:space="0" w:color="auto"/>
              </w:divBdr>
              <w:divsChild>
                <w:div w:id="19442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2142">
          <w:marLeft w:val="0"/>
          <w:marRight w:val="0"/>
          <w:marTop w:val="240"/>
          <w:marBottom w:val="0"/>
          <w:divBdr>
            <w:top w:val="none" w:sz="0" w:space="0" w:color="auto"/>
            <w:left w:val="none" w:sz="0" w:space="0" w:color="auto"/>
            <w:bottom w:val="none" w:sz="0" w:space="0" w:color="auto"/>
            <w:right w:val="none" w:sz="0" w:space="0" w:color="auto"/>
          </w:divBdr>
          <w:divsChild>
            <w:div w:id="1924727551">
              <w:marLeft w:val="0"/>
              <w:marRight w:val="0"/>
              <w:marTop w:val="0"/>
              <w:marBottom w:val="0"/>
              <w:divBdr>
                <w:top w:val="none" w:sz="0" w:space="0" w:color="auto"/>
                <w:left w:val="none" w:sz="0" w:space="0" w:color="auto"/>
                <w:bottom w:val="none" w:sz="0" w:space="0" w:color="auto"/>
                <w:right w:val="none" w:sz="0" w:space="0" w:color="auto"/>
              </w:divBdr>
              <w:divsChild>
                <w:div w:id="18433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8503">
          <w:marLeft w:val="0"/>
          <w:marRight w:val="0"/>
          <w:marTop w:val="240"/>
          <w:marBottom w:val="0"/>
          <w:divBdr>
            <w:top w:val="none" w:sz="0" w:space="0" w:color="auto"/>
            <w:left w:val="none" w:sz="0" w:space="0" w:color="auto"/>
            <w:bottom w:val="none" w:sz="0" w:space="0" w:color="auto"/>
            <w:right w:val="none" w:sz="0" w:space="0" w:color="auto"/>
          </w:divBdr>
          <w:divsChild>
            <w:div w:id="956788236">
              <w:marLeft w:val="0"/>
              <w:marRight w:val="0"/>
              <w:marTop w:val="0"/>
              <w:marBottom w:val="0"/>
              <w:divBdr>
                <w:top w:val="none" w:sz="0" w:space="0" w:color="auto"/>
                <w:left w:val="none" w:sz="0" w:space="0" w:color="auto"/>
                <w:bottom w:val="none" w:sz="0" w:space="0" w:color="auto"/>
                <w:right w:val="none" w:sz="0" w:space="0" w:color="auto"/>
              </w:divBdr>
              <w:divsChild>
                <w:div w:id="14557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0617">
          <w:marLeft w:val="0"/>
          <w:marRight w:val="0"/>
          <w:marTop w:val="240"/>
          <w:marBottom w:val="0"/>
          <w:divBdr>
            <w:top w:val="none" w:sz="0" w:space="0" w:color="auto"/>
            <w:left w:val="none" w:sz="0" w:space="0" w:color="auto"/>
            <w:bottom w:val="none" w:sz="0" w:space="0" w:color="auto"/>
            <w:right w:val="none" w:sz="0" w:space="0" w:color="auto"/>
          </w:divBdr>
          <w:divsChild>
            <w:div w:id="2022193364">
              <w:marLeft w:val="0"/>
              <w:marRight w:val="0"/>
              <w:marTop w:val="0"/>
              <w:marBottom w:val="0"/>
              <w:divBdr>
                <w:top w:val="none" w:sz="0" w:space="0" w:color="auto"/>
                <w:left w:val="none" w:sz="0" w:space="0" w:color="auto"/>
                <w:bottom w:val="none" w:sz="0" w:space="0" w:color="auto"/>
                <w:right w:val="none" w:sz="0" w:space="0" w:color="auto"/>
              </w:divBdr>
              <w:divsChild>
                <w:div w:id="10276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20766">
          <w:marLeft w:val="0"/>
          <w:marRight w:val="0"/>
          <w:marTop w:val="240"/>
          <w:marBottom w:val="0"/>
          <w:divBdr>
            <w:top w:val="none" w:sz="0" w:space="0" w:color="auto"/>
            <w:left w:val="none" w:sz="0" w:space="0" w:color="auto"/>
            <w:bottom w:val="none" w:sz="0" w:space="0" w:color="auto"/>
            <w:right w:val="none" w:sz="0" w:space="0" w:color="auto"/>
          </w:divBdr>
          <w:divsChild>
            <w:div w:id="723409862">
              <w:marLeft w:val="0"/>
              <w:marRight w:val="0"/>
              <w:marTop w:val="0"/>
              <w:marBottom w:val="0"/>
              <w:divBdr>
                <w:top w:val="none" w:sz="0" w:space="0" w:color="auto"/>
                <w:left w:val="none" w:sz="0" w:space="0" w:color="auto"/>
                <w:bottom w:val="none" w:sz="0" w:space="0" w:color="auto"/>
                <w:right w:val="none" w:sz="0" w:space="0" w:color="auto"/>
              </w:divBdr>
              <w:divsChild>
                <w:div w:id="14375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3957">
          <w:marLeft w:val="0"/>
          <w:marRight w:val="0"/>
          <w:marTop w:val="240"/>
          <w:marBottom w:val="0"/>
          <w:divBdr>
            <w:top w:val="none" w:sz="0" w:space="0" w:color="auto"/>
            <w:left w:val="none" w:sz="0" w:space="0" w:color="auto"/>
            <w:bottom w:val="none" w:sz="0" w:space="0" w:color="auto"/>
            <w:right w:val="none" w:sz="0" w:space="0" w:color="auto"/>
          </w:divBdr>
          <w:divsChild>
            <w:div w:id="24603852">
              <w:marLeft w:val="0"/>
              <w:marRight w:val="0"/>
              <w:marTop w:val="0"/>
              <w:marBottom w:val="0"/>
              <w:divBdr>
                <w:top w:val="none" w:sz="0" w:space="0" w:color="auto"/>
                <w:left w:val="none" w:sz="0" w:space="0" w:color="auto"/>
                <w:bottom w:val="none" w:sz="0" w:space="0" w:color="auto"/>
                <w:right w:val="none" w:sz="0" w:space="0" w:color="auto"/>
              </w:divBdr>
              <w:divsChild>
                <w:div w:id="1555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0913">
          <w:marLeft w:val="0"/>
          <w:marRight w:val="0"/>
          <w:marTop w:val="240"/>
          <w:marBottom w:val="0"/>
          <w:divBdr>
            <w:top w:val="none" w:sz="0" w:space="0" w:color="auto"/>
            <w:left w:val="none" w:sz="0" w:space="0" w:color="auto"/>
            <w:bottom w:val="none" w:sz="0" w:space="0" w:color="auto"/>
            <w:right w:val="none" w:sz="0" w:space="0" w:color="auto"/>
          </w:divBdr>
          <w:divsChild>
            <w:div w:id="230968498">
              <w:marLeft w:val="0"/>
              <w:marRight w:val="0"/>
              <w:marTop w:val="0"/>
              <w:marBottom w:val="0"/>
              <w:divBdr>
                <w:top w:val="none" w:sz="0" w:space="0" w:color="auto"/>
                <w:left w:val="none" w:sz="0" w:space="0" w:color="auto"/>
                <w:bottom w:val="none" w:sz="0" w:space="0" w:color="auto"/>
                <w:right w:val="none" w:sz="0" w:space="0" w:color="auto"/>
              </w:divBdr>
              <w:divsChild>
                <w:div w:id="13313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3503">
          <w:marLeft w:val="0"/>
          <w:marRight w:val="0"/>
          <w:marTop w:val="240"/>
          <w:marBottom w:val="0"/>
          <w:divBdr>
            <w:top w:val="none" w:sz="0" w:space="0" w:color="auto"/>
            <w:left w:val="none" w:sz="0" w:space="0" w:color="auto"/>
            <w:bottom w:val="none" w:sz="0" w:space="0" w:color="auto"/>
            <w:right w:val="none" w:sz="0" w:space="0" w:color="auto"/>
          </w:divBdr>
          <w:divsChild>
            <w:div w:id="1098215338">
              <w:marLeft w:val="0"/>
              <w:marRight w:val="0"/>
              <w:marTop w:val="0"/>
              <w:marBottom w:val="0"/>
              <w:divBdr>
                <w:top w:val="none" w:sz="0" w:space="0" w:color="auto"/>
                <w:left w:val="none" w:sz="0" w:space="0" w:color="auto"/>
                <w:bottom w:val="none" w:sz="0" w:space="0" w:color="auto"/>
                <w:right w:val="none" w:sz="0" w:space="0" w:color="auto"/>
              </w:divBdr>
              <w:divsChild>
                <w:div w:id="8336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5836">
          <w:marLeft w:val="0"/>
          <w:marRight w:val="0"/>
          <w:marTop w:val="240"/>
          <w:marBottom w:val="0"/>
          <w:divBdr>
            <w:top w:val="none" w:sz="0" w:space="0" w:color="auto"/>
            <w:left w:val="none" w:sz="0" w:space="0" w:color="auto"/>
            <w:bottom w:val="none" w:sz="0" w:space="0" w:color="auto"/>
            <w:right w:val="none" w:sz="0" w:space="0" w:color="auto"/>
          </w:divBdr>
          <w:divsChild>
            <w:div w:id="318535042">
              <w:marLeft w:val="0"/>
              <w:marRight w:val="0"/>
              <w:marTop w:val="0"/>
              <w:marBottom w:val="0"/>
              <w:divBdr>
                <w:top w:val="none" w:sz="0" w:space="0" w:color="auto"/>
                <w:left w:val="none" w:sz="0" w:space="0" w:color="auto"/>
                <w:bottom w:val="none" w:sz="0" w:space="0" w:color="auto"/>
                <w:right w:val="none" w:sz="0" w:space="0" w:color="auto"/>
              </w:divBdr>
              <w:divsChild>
                <w:div w:id="1117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23841">
          <w:marLeft w:val="0"/>
          <w:marRight w:val="0"/>
          <w:marTop w:val="240"/>
          <w:marBottom w:val="0"/>
          <w:divBdr>
            <w:top w:val="none" w:sz="0" w:space="0" w:color="auto"/>
            <w:left w:val="none" w:sz="0" w:space="0" w:color="auto"/>
            <w:bottom w:val="none" w:sz="0" w:space="0" w:color="auto"/>
            <w:right w:val="none" w:sz="0" w:space="0" w:color="auto"/>
          </w:divBdr>
          <w:divsChild>
            <w:div w:id="1121144276">
              <w:marLeft w:val="0"/>
              <w:marRight w:val="0"/>
              <w:marTop w:val="0"/>
              <w:marBottom w:val="0"/>
              <w:divBdr>
                <w:top w:val="none" w:sz="0" w:space="0" w:color="auto"/>
                <w:left w:val="none" w:sz="0" w:space="0" w:color="auto"/>
                <w:bottom w:val="none" w:sz="0" w:space="0" w:color="auto"/>
                <w:right w:val="none" w:sz="0" w:space="0" w:color="auto"/>
              </w:divBdr>
              <w:divsChild>
                <w:div w:id="6171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1122">
          <w:marLeft w:val="0"/>
          <w:marRight w:val="0"/>
          <w:marTop w:val="240"/>
          <w:marBottom w:val="0"/>
          <w:divBdr>
            <w:top w:val="none" w:sz="0" w:space="0" w:color="auto"/>
            <w:left w:val="none" w:sz="0" w:space="0" w:color="auto"/>
            <w:bottom w:val="none" w:sz="0" w:space="0" w:color="auto"/>
            <w:right w:val="none" w:sz="0" w:space="0" w:color="auto"/>
          </w:divBdr>
          <w:divsChild>
            <w:div w:id="1778332554">
              <w:marLeft w:val="0"/>
              <w:marRight w:val="0"/>
              <w:marTop w:val="0"/>
              <w:marBottom w:val="0"/>
              <w:divBdr>
                <w:top w:val="none" w:sz="0" w:space="0" w:color="auto"/>
                <w:left w:val="none" w:sz="0" w:space="0" w:color="auto"/>
                <w:bottom w:val="none" w:sz="0" w:space="0" w:color="auto"/>
                <w:right w:val="none" w:sz="0" w:space="0" w:color="auto"/>
              </w:divBdr>
              <w:divsChild>
                <w:div w:id="19912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6154">
          <w:marLeft w:val="0"/>
          <w:marRight w:val="0"/>
          <w:marTop w:val="240"/>
          <w:marBottom w:val="0"/>
          <w:divBdr>
            <w:top w:val="none" w:sz="0" w:space="0" w:color="auto"/>
            <w:left w:val="none" w:sz="0" w:space="0" w:color="auto"/>
            <w:bottom w:val="none" w:sz="0" w:space="0" w:color="auto"/>
            <w:right w:val="none" w:sz="0" w:space="0" w:color="auto"/>
          </w:divBdr>
          <w:divsChild>
            <w:div w:id="144594370">
              <w:marLeft w:val="0"/>
              <w:marRight w:val="0"/>
              <w:marTop w:val="0"/>
              <w:marBottom w:val="0"/>
              <w:divBdr>
                <w:top w:val="none" w:sz="0" w:space="0" w:color="auto"/>
                <w:left w:val="none" w:sz="0" w:space="0" w:color="auto"/>
                <w:bottom w:val="none" w:sz="0" w:space="0" w:color="auto"/>
                <w:right w:val="none" w:sz="0" w:space="0" w:color="auto"/>
              </w:divBdr>
              <w:divsChild>
                <w:div w:id="14264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8797">
          <w:marLeft w:val="0"/>
          <w:marRight w:val="0"/>
          <w:marTop w:val="240"/>
          <w:marBottom w:val="0"/>
          <w:divBdr>
            <w:top w:val="none" w:sz="0" w:space="0" w:color="auto"/>
            <w:left w:val="none" w:sz="0" w:space="0" w:color="auto"/>
            <w:bottom w:val="none" w:sz="0" w:space="0" w:color="auto"/>
            <w:right w:val="none" w:sz="0" w:space="0" w:color="auto"/>
          </w:divBdr>
          <w:divsChild>
            <w:div w:id="1971327089">
              <w:marLeft w:val="0"/>
              <w:marRight w:val="0"/>
              <w:marTop w:val="0"/>
              <w:marBottom w:val="0"/>
              <w:divBdr>
                <w:top w:val="none" w:sz="0" w:space="0" w:color="auto"/>
                <w:left w:val="none" w:sz="0" w:space="0" w:color="auto"/>
                <w:bottom w:val="none" w:sz="0" w:space="0" w:color="auto"/>
                <w:right w:val="none" w:sz="0" w:space="0" w:color="auto"/>
              </w:divBdr>
              <w:divsChild>
                <w:div w:id="6022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7205">
          <w:marLeft w:val="0"/>
          <w:marRight w:val="0"/>
          <w:marTop w:val="240"/>
          <w:marBottom w:val="0"/>
          <w:divBdr>
            <w:top w:val="none" w:sz="0" w:space="0" w:color="auto"/>
            <w:left w:val="none" w:sz="0" w:space="0" w:color="auto"/>
            <w:bottom w:val="none" w:sz="0" w:space="0" w:color="auto"/>
            <w:right w:val="none" w:sz="0" w:space="0" w:color="auto"/>
          </w:divBdr>
          <w:divsChild>
            <w:div w:id="245503886">
              <w:marLeft w:val="0"/>
              <w:marRight w:val="0"/>
              <w:marTop w:val="0"/>
              <w:marBottom w:val="0"/>
              <w:divBdr>
                <w:top w:val="none" w:sz="0" w:space="0" w:color="auto"/>
                <w:left w:val="none" w:sz="0" w:space="0" w:color="auto"/>
                <w:bottom w:val="none" w:sz="0" w:space="0" w:color="auto"/>
                <w:right w:val="none" w:sz="0" w:space="0" w:color="auto"/>
              </w:divBdr>
              <w:divsChild>
                <w:div w:id="14608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6195">
          <w:marLeft w:val="0"/>
          <w:marRight w:val="0"/>
          <w:marTop w:val="240"/>
          <w:marBottom w:val="0"/>
          <w:divBdr>
            <w:top w:val="none" w:sz="0" w:space="0" w:color="auto"/>
            <w:left w:val="none" w:sz="0" w:space="0" w:color="auto"/>
            <w:bottom w:val="none" w:sz="0" w:space="0" w:color="auto"/>
            <w:right w:val="none" w:sz="0" w:space="0" w:color="auto"/>
          </w:divBdr>
          <w:divsChild>
            <w:div w:id="885719700">
              <w:marLeft w:val="0"/>
              <w:marRight w:val="0"/>
              <w:marTop w:val="0"/>
              <w:marBottom w:val="0"/>
              <w:divBdr>
                <w:top w:val="none" w:sz="0" w:space="0" w:color="auto"/>
                <w:left w:val="none" w:sz="0" w:space="0" w:color="auto"/>
                <w:bottom w:val="none" w:sz="0" w:space="0" w:color="auto"/>
                <w:right w:val="none" w:sz="0" w:space="0" w:color="auto"/>
              </w:divBdr>
              <w:divsChild>
                <w:div w:id="10800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6190">
          <w:marLeft w:val="0"/>
          <w:marRight w:val="0"/>
          <w:marTop w:val="240"/>
          <w:marBottom w:val="0"/>
          <w:divBdr>
            <w:top w:val="none" w:sz="0" w:space="0" w:color="auto"/>
            <w:left w:val="none" w:sz="0" w:space="0" w:color="auto"/>
            <w:bottom w:val="none" w:sz="0" w:space="0" w:color="auto"/>
            <w:right w:val="none" w:sz="0" w:space="0" w:color="auto"/>
          </w:divBdr>
          <w:divsChild>
            <w:div w:id="1584223622">
              <w:marLeft w:val="0"/>
              <w:marRight w:val="0"/>
              <w:marTop w:val="0"/>
              <w:marBottom w:val="0"/>
              <w:divBdr>
                <w:top w:val="none" w:sz="0" w:space="0" w:color="auto"/>
                <w:left w:val="none" w:sz="0" w:space="0" w:color="auto"/>
                <w:bottom w:val="none" w:sz="0" w:space="0" w:color="auto"/>
                <w:right w:val="none" w:sz="0" w:space="0" w:color="auto"/>
              </w:divBdr>
              <w:divsChild>
                <w:div w:id="19729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6598">
          <w:marLeft w:val="0"/>
          <w:marRight w:val="0"/>
          <w:marTop w:val="240"/>
          <w:marBottom w:val="0"/>
          <w:divBdr>
            <w:top w:val="none" w:sz="0" w:space="0" w:color="auto"/>
            <w:left w:val="none" w:sz="0" w:space="0" w:color="auto"/>
            <w:bottom w:val="none" w:sz="0" w:space="0" w:color="auto"/>
            <w:right w:val="none" w:sz="0" w:space="0" w:color="auto"/>
          </w:divBdr>
          <w:divsChild>
            <w:div w:id="2048479794">
              <w:marLeft w:val="0"/>
              <w:marRight w:val="0"/>
              <w:marTop w:val="0"/>
              <w:marBottom w:val="0"/>
              <w:divBdr>
                <w:top w:val="none" w:sz="0" w:space="0" w:color="auto"/>
                <w:left w:val="none" w:sz="0" w:space="0" w:color="auto"/>
                <w:bottom w:val="none" w:sz="0" w:space="0" w:color="auto"/>
                <w:right w:val="none" w:sz="0" w:space="0" w:color="auto"/>
              </w:divBdr>
              <w:divsChild>
                <w:div w:id="4041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7241">
          <w:marLeft w:val="0"/>
          <w:marRight w:val="0"/>
          <w:marTop w:val="240"/>
          <w:marBottom w:val="0"/>
          <w:divBdr>
            <w:top w:val="none" w:sz="0" w:space="0" w:color="auto"/>
            <w:left w:val="none" w:sz="0" w:space="0" w:color="auto"/>
            <w:bottom w:val="none" w:sz="0" w:space="0" w:color="auto"/>
            <w:right w:val="none" w:sz="0" w:space="0" w:color="auto"/>
          </w:divBdr>
          <w:divsChild>
            <w:div w:id="1775709470">
              <w:marLeft w:val="0"/>
              <w:marRight w:val="0"/>
              <w:marTop w:val="0"/>
              <w:marBottom w:val="0"/>
              <w:divBdr>
                <w:top w:val="none" w:sz="0" w:space="0" w:color="auto"/>
                <w:left w:val="none" w:sz="0" w:space="0" w:color="auto"/>
                <w:bottom w:val="none" w:sz="0" w:space="0" w:color="auto"/>
                <w:right w:val="none" w:sz="0" w:space="0" w:color="auto"/>
              </w:divBdr>
              <w:divsChild>
                <w:div w:id="2046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869">
          <w:marLeft w:val="0"/>
          <w:marRight w:val="0"/>
          <w:marTop w:val="240"/>
          <w:marBottom w:val="0"/>
          <w:divBdr>
            <w:top w:val="none" w:sz="0" w:space="0" w:color="auto"/>
            <w:left w:val="none" w:sz="0" w:space="0" w:color="auto"/>
            <w:bottom w:val="none" w:sz="0" w:space="0" w:color="auto"/>
            <w:right w:val="none" w:sz="0" w:space="0" w:color="auto"/>
          </w:divBdr>
          <w:divsChild>
            <w:div w:id="872960973">
              <w:marLeft w:val="0"/>
              <w:marRight w:val="0"/>
              <w:marTop w:val="0"/>
              <w:marBottom w:val="0"/>
              <w:divBdr>
                <w:top w:val="none" w:sz="0" w:space="0" w:color="auto"/>
                <w:left w:val="none" w:sz="0" w:space="0" w:color="auto"/>
                <w:bottom w:val="none" w:sz="0" w:space="0" w:color="auto"/>
                <w:right w:val="none" w:sz="0" w:space="0" w:color="auto"/>
              </w:divBdr>
              <w:divsChild>
                <w:div w:id="2501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ydigital.com/downloads/KDDA2x8G/KD-DA2x8G_h.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eydigital.com/downloads/KDDA2x4G/KD-DA2x4G_h.jp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sha@keydigita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eydigita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witter.com/KeyDigitalHQ" TargetMode="External"/><Relationship Id="rId7" Type="http://schemas.openxmlformats.org/officeDocument/2006/relationships/hyperlink" Target="http://www.facebook.com/KeyDigitalSystems" TargetMode="External"/><Relationship Id="rId2" Type="http://schemas.openxmlformats.org/officeDocument/2006/relationships/image" Target="media/image1.png"/><Relationship Id="rId1" Type="http://schemas.openxmlformats.org/officeDocument/2006/relationships/hyperlink" Target="http://www.linkedin.com/company/key-digital-systems" TargetMode="Externa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hyperlink" Target="http://www.youtube.com/mashakds"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5091</CharactersWithSpaces>
  <SharedDoc>false</SharedDoc>
  <HLinks>
    <vt:vector size="12" baseType="variant">
      <vt:variant>
        <vt:i4>3538976</vt:i4>
      </vt:variant>
      <vt:variant>
        <vt:i4>0</vt:i4>
      </vt:variant>
      <vt:variant>
        <vt:i4>0</vt:i4>
      </vt:variant>
      <vt:variant>
        <vt:i4>5</vt:i4>
      </vt:variant>
      <vt:variant>
        <vt:lpwstr>http://www.keydigital.com/</vt:lpwstr>
      </vt:variant>
      <vt:variant>
        <vt:lpwstr/>
      </vt:variant>
      <vt:variant>
        <vt:i4>2752535</vt:i4>
      </vt:variant>
      <vt:variant>
        <vt:i4>0</vt:i4>
      </vt:variant>
      <vt:variant>
        <vt:i4>0</vt:i4>
      </vt:variant>
      <vt:variant>
        <vt:i4>5</vt:i4>
      </vt:variant>
      <vt:variant>
        <vt:lpwstr>mailto:masha@keydigital.com?subject=PR%20Information%20Request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Windows User</cp:lastModifiedBy>
  <cp:revision>3</cp:revision>
  <cp:lastPrinted>2018-03-26T16:52:00Z</cp:lastPrinted>
  <dcterms:created xsi:type="dcterms:W3CDTF">2019-03-19T01:07:00Z</dcterms:created>
  <dcterms:modified xsi:type="dcterms:W3CDTF">2019-03-19T01:13:00Z</dcterms:modified>
</cp:coreProperties>
</file>